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3AB589" w14:textId="77777777" w:rsidR="009B3E0C" w:rsidRPr="0003557C" w:rsidRDefault="003F7C5B" w:rsidP="003F7C5B">
      <w:pPr>
        <w:tabs>
          <w:tab w:val="center" w:pos="4536"/>
          <w:tab w:val="right" w:pos="9072"/>
        </w:tabs>
        <w:spacing w:line="276" w:lineRule="auto"/>
        <w:rPr>
          <w:rFonts w:asciiTheme="minorHAnsi" w:hAnsiTheme="minorHAnsi" w:cstheme="minorHAnsi"/>
          <w:b/>
          <w:color w:val="FF0000"/>
          <w:sz w:val="22"/>
          <w:szCs w:val="22"/>
        </w:rPr>
      </w:pPr>
      <w:r w:rsidRPr="0003557C">
        <w:rPr>
          <w:rFonts w:asciiTheme="minorHAnsi" w:hAnsiTheme="minorHAnsi" w:cstheme="minorHAnsi"/>
          <w:b/>
          <w:color w:val="FF0000"/>
          <w:sz w:val="22"/>
          <w:szCs w:val="22"/>
        </w:rPr>
        <w:tab/>
      </w:r>
      <w:r w:rsidR="009B3E0C" w:rsidRPr="0003557C">
        <w:rPr>
          <w:rFonts w:asciiTheme="minorHAnsi" w:hAnsiTheme="minorHAnsi" w:cstheme="minorHAnsi"/>
          <w:noProof/>
          <w:color w:val="FF0000"/>
          <w:sz w:val="22"/>
          <w:szCs w:val="22"/>
          <w:lang w:eastAsia="pl-PL" w:bidi="ar-SA"/>
        </w:rPr>
        <w:drawing>
          <wp:anchor distT="0" distB="0" distL="0" distR="0" simplePos="0" relativeHeight="251659264" behindDoc="0" locked="0" layoutInCell="1" allowOverlap="1" wp14:anchorId="25A302BE" wp14:editId="79AD072A">
            <wp:simplePos x="0" y="0"/>
            <wp:positionH relativeFrom="page">
              <wp:posOffset>3455670</wp:posOffset>
            </wp:positionH>
            <wp:positionV relativeFrom="paragraph">
              <wp:posOffset>-61595</wp:posOffset>
            </wp:positionV>
            <wp:extent cx="621030" cy="693420"/>
            <wp:effectExtent l="19050" t="0" r="762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621030" cy="693420"/>
                    </a:xfrm>
                    <a:prstGeom prst="rect">
                      <a:avLst/>
                    </a:prstGeom>
                    <a:solidFill>
                      <a:srgbClr val="FFFFFF"/>
                    </a:solidFill>
                    <a:ln w="9525">
                      <a:noFill/>
                      <a:miter lim="800000"/>
                      <a:headEnd/>
                      <a:tailEnd/>
                    </a:ln>
                  </pic:spPr>
                </pic:pic>
              </a:graphicData>
            </a:graphic>
          </wp:anchor>
        </w:drawing>
      </w:r>
      <w:r w:rsidRPr="0003557C">
        <w:rPr>
          <w:rFonts w:asciiTheme="minorHAnsi" w:hAnsiTheme="minorHAnsi" w:cstheme="minorHAnsi"/>
          <w:b/>
          <w:color w:val="FF0000"/>
          <w:sz w:val="22"/>
          <w:szCs w:val="22"/>
        </w:rPr>
        <w:tab/>
      </w:r>
    </w:p>
    <w:p w14:paraId="09530DC8" w14:textId="77777777" w:rsidR="009B3E0C" w:rsidRPr="0003557C" w:rsidRDefault="009B3E0C" w:rsidP="009B3E0C">
      <w:pPr>
        <w:spacing w:line="276" w:lineRule="auto"/>
        <w:rPr>
          <w:rFonts w:asciiTheme="minorHAnsi" w:hAnsiTheme="minorHAnsi" w:cstheme="minorHAnsi"/>
          <w:b/>
          <w:color w:val="FF0000"/>
          <w:sz w:val="22"/>
          <w:szCs w:val="22"/>
        </w:rPr>
      </w:pPr>
    </w:p>
    <w:p w14:paraId="5244704C" w14:textId="77777777" w:rsidR="009B3E0C" w:rsidRPr="0003557C" w:rsidRDefault="009B3E0C" w:rsidP="009B3E0C">
      <w:pPr>
        <w:spacing w:line="276" w:lineRule="auto"/>
        <w:rPr>
          <w:rFonts w:asciiTheme="minorHAnsi" w:hAnsiTheme="minorHAnsi" w:cstheme="minorHAnsi"/>
          <w:b/>
          <w:color w:val="FF0000"/>
          <w:sz w:val="22"/>
          <w:szCs w:val="22"/>
        </w:rPr>
      </w:pPr>
    </w:p>
    <w:p w14:paraId="2694E7C1" w14:textId="77777777" w:rsidR="009B3E0C" w:rsidRPr="0003557C" w:rsidRDefault="009B3E0C" w:rsidP="009B3E0C">
      <w:pPr>
        <w:spacing w:line="276" w:lineRule="auto"/>
        <w:rPr>
          <w:rFonts w:asciiTheme="minorHAnsi" w:hAnsiTheme="minorHAnsi" w:cstheme="minorHAnsi"/>
          <w:b/>
          <w:color w:val="FF0000"/>
          <w:sz w:val="22"/>
          <w:szCs w:val="22"/>
        </w:rPr>
      </w:pPr>
    </w:p>
    <w:p w14:paraId="398BB047" w14:textId="77777777" w:rsidR="009B3E0C" w:rsidRPr="0003557C" w:rsidRDefault="009B3E0C" w:rsidP="009B3E0C">
      <w:pPr>
        <w:spacing w:line="276" w:lineRule="auto"/>
        <w:jc w:val="center"/>
        <w:rPr>
          <w:rFonts w:asciiTheme="minorHAnsi" w:hAnsiTheme="minorHAnsi" w:cstheme="minorHAnsi"/>
          <w:b/>
          <w:color w:val="FF0000"/>
          <w:sz w:val="22"/>
          <w:szCs w:val="22"/>
        </w:rPr>
      </w:pPr>
    </w:p>
    <w:p w14:paraId="3EF6737A" w14:textId="77777777" w:rsidR="009B3E0C" w:rsidRPr="0003557C" w:rsidRDefault="009B3E0C" w:rsidP="009B3E0C">
      <w:pPr>
        <w:spacing w:line="276" w:lineRule="auto"/>
        <w:jc w:val="center"/>
        <w:rPr>
          <w:rFonts w:asciiTheme="minorHAnsi" w:hAnsiTheme="minorHAnsi" w:cstheme="minorHAnsi"/>
          <w:b/>
          <w:sz w:val="22"/>
          <w:szCs w:val="22"/>
        </w:rPr>
      </w:pPr>
      <w:r w:rsidRPr="0003557C">
        <w:rPr>
          <w:rFonts w:asciiTheme="minorHAnsi" w:hAnsiTheme="minorHAnsi" w:cstheme="minorHAnsi"/>
          <w:b/>
          <w:sz w:val="22"/>
          <w:szCs w:val="22"/>
        </w:rPr>
        <w:t>Gmina Suchedniów</w:t>
      </w:r>
    </w:p>
    <w:p w14:paraId="0FB8E770" w14:textId="77777777" w:rsidR="009B3E0C" w:rsidRPr="0003557C" w:rsidRDefault="009B3E0C" w:rsidP="009B3E0C">
      <w:pPr>
        <w:spacing w:line="276" w:lineRule="auto"/>
        <w:jc w:val="center"/>
        <w:rPr>
          <w:rFonts w:asciiTheme="minorHAnsi" w:hAnsiTheme="minorHAnsi" w:cstheme="minorHAnsi"/>
          <w:b/>
          <w:sz w:val="22"/>
          <w:szCs w:val="22"/>
        </w:rPr>
      </w:pPr>
      <w:r w:rsidRPr="0003557C">
        <w:rPr>
          <w:rFonts w:asciiTheme="minorHAnsi" w:hAnsiTheme="minorHAnsi" w:cstheme="minorHAnsi"/>
          <w:b/>
          <w:sz w:val="22"/>
          <w:szCs w:val="22"/>
        </w:rPr>
        <w:t>26-130 Suchedniów, ul. Fabryczna 5</w:t>
      </w:r>
    </w:p>
    <w:p w14:paraId="43937E8A" w14:textId="77777777" w:rsidR="009B3E0C" w:rsidRPr="0003557C" w:rsidRDefault="009B3E0C" w:rsidP="009B3E0C">
      <w:pPr>
        <w:spacing w:line="276" w:lineRule="auto"/>
        <w:jc w:val="center"/>
        <w:rPr>
          <w:rFonts w:asciiTheme="minorHAnsi" w:hAnsiTheme="minorHAnsi" w:cstheme="minorHAnsi"/>
          <w:b/>
          <w:sz w:val="22"/>
          <w:szCs w:val="22"/>
        </w:rPr>
      </w:pPr>
      <w:r w:rsidRPr="0003557C">
        <w:rPr>
          <w:rFonts w:asciiTheme="minorHAnsi" w:hAnsiTheme="minorHAnsi" w:cstheme="minorHAnsi"/>
          <w:b/>
          <w:sz w:val="22"/>
          <w:szCs w:val="22"/>
        </w:rPr>
        <w:t>tel. 25 43 250, 25 43 002, fax 25 43 090, 25 43 485</w:t>
      </w:r>
    </w:p>
    <w:p w14:paraId="0C6A5F95" w14:textId="77777777" w:rsidR="009B3E0C" w:rsidRPr="0003557C" w:rsidRDefault="009B3E0C" w:rsidP="009B3E0C">
      <w:pPr>
        <w:spacing w:line="276" w:lineRule="auto"/>
        <w:jc w:val="center"/>
        <w:rPr>
          <w:rFonts w:asciiTheme="minorHAnsi" w:hAnsiTheme="minorHAnsi" w:cstheme="minorHAnsi"/>
          <w:b/>
          <w:sz w:val="22"/>
          <w:szCs w:val="22"/>
          <w:u w:val="single"/>
        </w:rPr>
      </w:pPr>
      <w:hyperlink r:id="rId9" w:history="1">
        <w:r w:rsidRPr="0003557C">
          <w:rPr>
            <w:rStyle w:val="Hipercze"/>
            <w:rFonts w:asciiTheme="minorHAnsi" w:hAnsiTheme="minorHAnsi" w:cstheme="minorHAnsi"/>
            <w:color w:val="auto"/>
            <w:sz w:val="22"/>
            <w:szCs w:val="22"/>
          </w:rPr>
          <w:t>www.suchedniow.bip.doc.pl</w:t>
        </w:r>
      </w:hyperlink>
      <w:r w:rsidRPr="0003557C">
        <w:rPr>
          <w:rFonts w:asciiTheme="minorHAnsi" w:hAnsiTheme="minorHAnsi" w:cstheme="minorHAnsi"/>
          <w:sz w:val="22"/>
          <w:szCs w:val="22"/>
        </w:rPr>
        <w:t xml:space="preserve">, </w:t>
      </w:r>
      <w:hyperlink r:id="rId10" w:history="1">
        <w:r w:rsidRPr="0003557C">
          <w:rPr>
            <w:rStyle w:val="Hipercze"/>
            <w:rFonts w:asciiTheme="minorHAnsi" w:hAnsiTheme="minorHAnsi" w:cstheme="minorHAnsi"/>
            <w:color w:val="auto"/>
            <w:sz w:val="22"/>
            <w:szCs w:val="22"/>
          </w:rPr>
          <w:t>www.suchedniow.pl</w:t>
        </w:r>
      </w:hyperlink>
      <w:r w:rsidRPr="0003557C">
        <w:rPr>
          <w:rFonts w:asciiTheme="minorHAnsi" w:hAnsiTheme="minorHAnsi" w:cstheme="minorHAnsi"/>
          <w:sz w:val="22"/>
          <w:szCs w:val="22"/>
        </w:rPr>
        <w:t xml:space="preserve"> </w:t>
      </w:r>
    </w:p>
    <w:p w14:paraId="67E19CBC" w14:textId="77777777" w:rsidR="009B3E0C" w:rsidRPr="0003557C" w:rsidRDefault="009B3E0C" w:rsidP="009B3E0C">
      <w:pPr>
        <w:spacing w:line="276" w:lineRule="auto"/>
        <w:rPr>
          <w:rFonts w:asciiTheme="minorHAnsi" w:hAnsiTheme="minorHAnsi" w:cstheme="minorHAnsi"/>
          <w:b/>
          <w:sz w:val="22"/>
          <w:szCs w:val="22"/>
          <w:u w:val="single"/>
        </w:rPr>
      </w:pPr>
    </w:p>
    <w:p w14:paraId="5546CEAF" w14:textId="77777777" w:rsidR="009B3E0C" w:rsidRPr="0003557C" w:rsidRDefault="009B3E0C" w:rsidP="009B3E0C">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SPECYFIKACJA WARUNKÓW ZAMÓWIENIA </w:t>
      </w:r>
    </w:p>
    <w:p w14:paraId="1873E91E" w14:textId="77777777" w:rsidR="009B3E0C" w:rsidRPr="0003557C" w:rsidRDefault="009B3E0C" w:rsidP="009B3E0C">
      <w:pPr>
        <w:spacing w:line="276" w:lineRule="auto"/>
        <w:jc w:val="center"/>
        <w:rPr>
          <w:rFonts w:asciiTheme="minorHAnsi" w:hAnsiTheme="minorHAnsi" w:cstheme="minorHAnsi"/>
          <w:b/>
          <w:i w:val="0"/>
          <w:sz w:val="22"/>
          <w:szCs w:val="22"/>
        </w:rPr>
      </w:pPr>
    </w:p>
    <w:p w14:paraId="31C2D9B3" w14:textId="5E5D85E8" w:rsidR="009B3E0C" w:rsidRPr="0003557C" w:rsidRDefault="009B3E0C" w:rsidP="009B3E0C">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w postępowaniu o udzielenie zamówienia publicznego na usługi prowadzonym              </w:t>
      </w:r>
      <w:r w:rsidRPr="0003557C">
        <w:rPr>
          <w:rFonts w:asciiTheme="minorHAnsi" w:hAnsiTheme="minorHAnsi" w:cstheme="minorHAnsi"/>
          <w:i w:val="0"/>
          <w:sz w:val="22"/>
          <w:szCs w:val="22"/>
        </w:rPr>
        <w:br/>
        <w:t>w trybie przetargu nieograniczonego</w:t>
      </w:r>
      <w:r w:rsidR="008C63AE" w:rsidRPr="0003557C">
        <w:rPr>
          <w:rFonts w:asciiTheme="minorHAnsi" w:hAnsiTheme="minorHAnsi" w:cstheme="minorHAnsi"/>
          <w:i w:val="0"/>
          <w:sz w:val="22"/>
          <w:szCs w:val="22"/>
        </w:rPr>
        <w:t xml:space="preserve"> zgodnie z art. 1</w:t>
      </w:r>
      <w:r w:rsidR="00FE48E4" w:rsidRPr="0003557C">
        <w:rPr>
          <w:rFonts w:asciiTheme="minorHAnsi" w:hAnsiTheme="minorHAnsi" w:cstheme="minorHAnsi"/>
          <w:i w:val="0"/>
          <w:sz w:val="22"/>
          <w:szCs w:val="22"/>
        </w:rPr>
        <w:t xml:space="preserve">29 ust. 1 pkt </w:t>
      </w:r>
      <w:r w:rsidR="004477B9" w:rsidRPr="0003557C">
        <w:rPr>
          <w:rFonts w:asciiTheme="minorHAnsi" w:hAnsiTheme="minorHAnsi" w:cstheme="minorHAnsi"/>
          <w:i w:val="0"/>
          <w:sz w:val="22"/>
          <w:szCs w:val="22"/>
        </w:rPr>
        <w:t>1</w:t>
      </w:r>
      <w:r w:rsidR="00FE48E4" w:rsidRPr="0003557C">
        <w:rPr>
          <w:rFonts w:asciiTheme="minorHAnsi" w:hAnsiTheme="minorHAnsi" w:cstheme="minorHAnsi"/>
          <w:i w:val="0"/>
          <w:sz w:val="22"/>
          <w:szCs w:val="22"/>
        </w:rPr>
        <w:t>)</w:t>
      </w:r>
      <w:r w:rsidR="008C63AE" w:rsidRPr="0003557C">
        <w:rPr>
          <w:rFonts w:asciiTheme="minorHAnsi" w:hAnsiTheme="minorHAnsi" w:cstheme="minorHAnsi"/>
          <w:i w:val="0"/>
          <w:sz w:val="22"/>
          <w:szCs w:val="22"/>
        </w:rPr>
        <w:t xml:space="preserve"> ustawy z dnia 11 września 2019 r. Prawo zamówień publicznych (t. </w:t>
      </w:r>
      <w:r w:rsidR="00B455E4" w:rsidRPr="0003557C">
        <w:rPr>
          <w:rFonts w:asciiTheme="minorHAnsi" w:hAnsiTheme="minorHAnsi" w:cstheme="minorHAnsi"/>
          <w:i w:val="0"/>
          <w:sz w:val="22"/>
          <w:szCs w:val="22"/>
        </w:rPr>
        <w:t>j. Dz. U. z 202</w:t>
      </w:r>
      <w:r w:rsidR="00661B93">
        <w:rPr>
          <w:rFonts w:asciiTheme="minorHAnsi" w:hAnsiTheme="minorHAnsi" w:cstheme="minorHAnsi"/>
          <w:i w:val="0"/>
          <w:sz w:val="22"/>
          <w:szCs w:val="22"/>
        </w:rPr>
        <w:t>4</w:t>
      </w:r>
      <w:r w:rsidR="008C63AE" w:rsidRPr="0003557C">
        <w:rPr>
          <w:rFonts w:asciiTheme="minorHAnsi" w:hAnsiTheme="minorHAnsi" w:cstheme="minorHAnsi"/>
          <w:i w:val="0"/>
          <w:sz w:val="22"/>
          <w:szCs w:val="22"/>
        </w:rPr>
        <w:t xml:space="preserve"> r. poz. </w:t>
      </w:r>
      <w:r w:rsidR="00661B93">
        <w:rPr>
          <w:rFonts w:asciiTheme="minorHAnsi" w:hAnsiTheme="minorHAnsi" w:cstheme="minorHAnsi"/>
          <w:i w:val="0"/>
          <w:sz w:val="22"/>
          <w:szCs w:val="22"/>
        </w:rPr>
        <w:t>1320</w:t>
      </w:r>
      <w:r w:rsidR="008C63AE" w:rsidRPr="0003557C">
        <w:rPr>
          <w:rFonts w:asciiTheme="minorHAnsi" w:hAnsiTheme="minorHAnsi" w:cstheme="minorHAnsi"/>
          <w:i w:val="0"/>
          <w:sz w:val="22"/>
          <w:szCs w:val="22"/>
        </w:rPr>
        <w:t xml:space="preserve"> ze zm.) </w:t>
      </w:r>
    </w:p>
    <w:p w14:paraId="1B266B8A" w14:textId="77777777" w:rsidR="009B3E0C" w:rsidRPr="0003557C" w:rsidRDefault="009B3E0C" w:rsidP="009B3E0C">
      <w:pPr>
        <w:spacing w:line="276" w:lineRule="auto"/>
        <w:jc w:val="center"/>
        <w:rPr>
          <w:rFonts w:asciiTheme="minorHAnsi" w:hAnsiTheme="minorHAnsi" w:cstheme="minorHAnsi"/>
          <w:b/>
          <w:color w:val="FF0000"/>
          <w:sz w:val="22"/>
          <w:szCs w:val="22"/>
        </w:rPr>
      </w:pPr>
    </w:p>
    <w:p w14:paraId="2BF859DC" w14:textId="77777777" w:rsidR="008C63AE" w:rsidRPr="0003557C" w:rsidRDefault="009B3E0C" w:rsidP="003F7C5B">
      <w:pPr>
        <w:spacing w:line="276" w:lineRule="auto"/>
        <w:jc w:val="center"/>
        <w:rPr>
          <w:rFonts w:asciiTheme="minorHAnsi" w:hAnsiTheme="minorHAnsi" w:cstheme="minorHAnsi"/>
          <w:b/>
          <w:sz w:val="22"/>
          <w:szCs w:val="22"/>
        </w:rPr>
      </w:pPr>
      <w:r w:rsidRPr="0003557C">
        <w:rPr>
          <w:rFonts w:asciiTheme="minorHAnsi" w:hAnsiTheme="minorHAnsi" w:cstheme="minorHAnsi"/>
          <w:b/>
          <w:sz w:val="22"/>
          <w:szCs w:val="22"/>
        </w:rPr>
        <w:t xml:space="preserve">na realizację </w:t>
      </w:r>
      <w:r w:rsidR="00E60D0F" w:rsidRPr="0003557C">
        <w:rPr>
          <w:rFonts w:asciiTheme="minorHAnsi" w:hAnsiTheme="minorHAnsi" w:cstheme="minorHAnsi"/>
          <w:b/>
          <w:sz w:val="22"/>
          <w:szCs w:val="22"/>
        </w:rPr>
        <w:t>usługi</w:t>
      </w:r>
      <w:r w:rsidR="003F7C5B" w:rsidRPr="0003557C">
        <w:rPr>
          <w:rFonts w:asciiTheme="minorHAnsi" w:hAnsiTheme="minorHAnsi" w:cstheme="minorHAnsi"/>
          <w:b/>
          <w:sz w:val="22"/>
          <w:szCs w:val="22"/>
        </w:rPr>
        <w:t xml:space="preserve"> pn.:</w:t>
      </w:r>
    </w:p>
    <w:p w14:paraId="719C26C2" w14:textId="77777777" w:rsidR="008C63AE" w:rsidRPr="0003557C" w:rsidRDefault="008C63AE" w:rsidP="003F7C5B">
      <w:pPr>
        <w:spacing w:line="276" w:lineRule="auto"/>
        <w:rPr>
          <w:rFonts w:asciiTheme="minorHAnsi" w:hAnsiTheme="minorHAnsi" w:cstheme="minorHAnsi"/>
          <w:b/>
          <w:sz w:val="22"/>
          <w:szCs w:val="22"/>
          <w:lang w:eastAsia="pl-PL"/>
        </w:rPr>
      </w:pPr>
    </w:p>
    <w:p w14:paraId="0E87D884" w14:textId="77777777" w:rsidR="009B3E0C" w:rsidRPr="0003557C" w:rsidRDefault="00107E3A" w:rsidP="009B3E0C">
      <w:pPr>
        <w:spacing w:line="276" w:lineRule="auto"/>
        <w:jc w:val="center"/>
        <w:rPr>
          <w:rFonts w:asciiTheme="minorHAnsi" w:hAnsiTheme="minorHAnsi" w:cstheme="minorHAnsi"/>
          <w:b/>
          <w:i w:val="0"/>
          <w:color w:val="FF0000"/>
          <w:sz w:val="22"/>
          <w:szCs w:val="22"/>
        </w:rPr>
      </w:pPr>
      <w:r w:rsidRPr="0003557C">
        <w:rPr>
          <w:rFonts w:asciiTheme="minorHAnsi" w:hAnsiTheme="minorHAnsi" w:cstheme="minorHAnsi"/>
          <w:b/>
          <w:bCs/>
          <w:sz w:val="22"/>
          <w:szCs w:val="22"/>
        </w:rPr>
        <w:t>“Odbiór, transport i zagospodarowanie odpadów komunalnych z nieruchomości zamieszkałych z terenu gminy Suchedniów oraz z PSZOK”.</w:t>
      </w:r>
    </w:p>
    <w:p w14:paraId="0C89F322" w14:textId="77777777" w:rsidR="003F7C5B" w:rsidRPr="0003557C" w:rsidRDefault="003F7C5B" w:rsidP="003F7C5B">
      <w:pPr>
        <w:spacing w:line="276" w:lineRule="auto"/>
        <w:jc w:val="both"/>
        <w:rPr>
          <w:rFonts w:asciiTheme="minorHAnsi" w:hAnsiTheme="minorHAnsi" w:cstheme="minorHAnsi"/>
          <w:b/>
          <w:i w:val="0"/>
          <w:color w:val="FF0000"/>
          <w:sz w:val="22"/>
          <w:szCs w:val="22"/>
        </w:rPr>
      </w:pPr>
    </w:p>
    <w:p w14:paraId="12D53CAE" w14:textId="12F96C1D" w:rsidR="003F7C5B" w:rsidRPr="0003557C" w:rsidRDefault="003F7C5B" w:rsidP="003F7C5B">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Data przesłania ogłoszenia do publikacji:</w:t>
      </w:r>
      <w:r w:rsidR="00737F4A">
        <w:rPr>
          <w:rFonts w:asciiTheme="minorHAnsi" w:hAnsiTheme="minorHAnsi" w:cstheme="minorHAnsi"/>
          <w:i w:val="0"/>
          <w:sz w:val="22"/>
          <w:szCs w:val="22"/>
        </w:rPr>
        <w:t xml:space="preserve"> 08.11.2024 r</w:t>
      </w:r>
    </w:p>
    <w:p w14:paraId="09020E38" w14:textId="013C566D" w:rsidR="005B1000" w:rsidRPr="0003557C" w:rsidRDefault="005B1000" w:rsidP="003F7C5B">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Identyfikator postępowania: </w:t>
      </w:r>
      <w:r w:rsidR="00C62E53" w:rsidRPr="00C62E53">
        <w:rPr>
          <w:rFonts w:asciiTheme="minorHAnsi" w:hAnsiTheme="minorHAnsi" w:cstheme="minorHAnsi"/>
          <w:b/>
          <w:bCs/>
          <w:i w:val="0"/>
          <w:iCs w:val="0"/>
          <w:sz w:val="22"/>
          <w:szCs w:val="22"/>
        </w:rPr>
        <w:t>ocds-148610-d1b29900-0da6-4128-b71e-002df4953507</w:t>
      </w:r>
    </w:p>
    <w:p w14:paraId="2EE82D5F" w14:textId="409BEECD" w:rsidR="003F7C5B" w:rsidRDefault="00661B93" w:rsidP="00107E3A">
      <w:pPr>
        <w:tabs>
          <w:tab w:val="left" w:pos="6450"/>
        </w:tabs>
        <w:spacing w:line="276" w:lineRule="auto"/>
        <w:jc w:val="both"/>
        <w:rPr>
          <w:rFonts w:asciiTheme="minorHAnsi" w:hAnsiTheme="minorHAnsi" w:cstheme="minorHAnsi"/>
          <w:b/>
          <w:sz w:val="22"/>
          <w:szCs w:val="22"/>
        </w:rPr>
      </w:pPr>
      <w:r>
        <w:rPr>
          <w:rFonts w:asciiTheme="minorHAnsi" w:hAnsiTheme="minorHAnsi" w:cstheme="minorHAnsi"/>
          <w:b/>
          <w:i w:val="0"/>
          <w:sz w:val="22"/>
          <w:szCs w:val="22"/>
        </w:rPr>
        <w:t xml:space="preserve">Adres strony internetowej prowadzonego postępowania: </w:t>
      </w:r>
      <w:hyperlink r:id="rId11" w:history="1">
        <w:r w:rsidR="00C62E53" w:rsidRPr="004E45B7">
          <w:rPr>
            <w:rStyle w:val="Hipercze"/>
            <w:rFonts w:asciiTheme="minorHAnsi" w:hAnsiTheme="minorHAnsi" w:cstheme="minorHAnsi"/>
            <w:b/>
            <w:sz w:val="22"/>
            <w:szCs w:val="22"/>
          </w:rPr>
          <w:t>https://ezamowienia.gov.pl/mp-client/search/list/ocds-148610-d1b29900-0da6-4128-b71e-002df4953507</w:t>
        </w:r>
      </w:hyperlink>
    </w:p>
    <w:p w14:paraId="14983EF0" w14:textId="77777777" w:rsidR="00C62E53" w:rsidRPr="0003557C" w:rsidRDefault="00C62E53" w:rsidP="00107E3A">
      <w:pPr>
        <w:tabs>
          <w:tab w:val="left" w:pos="6450"/>
        </w:tabs>
        <w:spacing w:line="276" w:lineRule="auto"/>
        <w:jc w:val="both"/>
        <w:rPr>
          <w:rFonts w:asciiTheme="minorHAnsi" w:hAnsiTheme="minorHAnsi" w:cstheme="minorHAnsi"/>
          <w:i w:val="0"/>
          <w:sz w:val="22"/>
          <w:szCs w:val="22"/>
        </w:rPr>
      </w:pPr>
    </w:p>
    <w:p w14:paraId="1C2163BD" w14:textId="77777777" w:rsidR="003F7C5B" w:rsidRPr="0003557C" w:rsidRDefault="003F7C5B" w:rsidP="003F7C5B">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Zamówienie klasyczne. </w:t>
      </w:r>
    </w:p>
    <w:p w14:paraId="47FC156A" w14:textId="77777777" w:rsidR="003F7C5B" w:rsidRPr="0003557C" w:rsidRDefault="003F7C5B" w:rsidP="009B3E0C">
      <w:pPr>
        <w:spacing w:line="276" w:lineRule="auto"/>
        <w:jc w:val="center"/>
        <w:rPr>
          <w:rFonts w:asciiTheme="minorHAnsi" w:hAnsiTheme="minorHAnsi" w:cstheme="minorHAnsi"/>
          <w:b/>
          <w:i w:val="0"/>
          <w:color w:val="FF0000"/>
          <w:sz w:val="22"/>
          <w:szCs w:val="22"/>
        </w:rPr>
      </w:pPr>
    </w:p>
    <w:p w14:paraId="2CCE4F7D" w14:textId="77777777" w:rsidR="009B3E0C" w:rsidRPr="0003557C" w:rsidRDefault="009B3E0C" w:rsidP="00D66F20">
      <w:pPr>
        <w:spacing w:line="276" w:lineRule="auto"/>
        <w:rPr>
          <w:rFonts w:asciiTheme="minorHAnsi" w:hAnsiTheme="minorHAnsi" w:cstheme="minorHAnsi"/>
          <w:b/>
          <w:i w:val="0"/>
          <w:sz w:val="22"/>
          <w:szCs w:val="22"/>
        </w:rPr>
      </w:pPr>
    </w:p>
    <w:p w14:paraId="01CC28EF" w14:textId="77777777" w:rsidR="003F7C5B" w:rsidRPr="0003557C" w:rsidRDefault="003F7C5B" w:rsidP="009B3E0C">
      <w:pPr>
        <w:spacing w:line="276" w:lineRule="auto"/>
        <w:jc w:val="center"/>
        <w:rPr>
          <w:rFonts w:asciiTheme="minorHAnsi" w:hAnsiTheme="minorHAnsi" w:cstheme="minorHAnsi"/>
          <w:b/>
          <w:sz w:val="22"/>
          <w:szCs w:val="22"/>
        </w:rPr>
      </w:pPr>
    </w:p>
    <w:p w14:paraId="104B06FC" w14:textId="77777777" w:rsidR="009B3E0C" w:rsidRPr="0003557C" w:rsidRDefault="009B3E0C" w:rsidP="009B3E0C">
      <w:pPr>
        <w:spacing w:line="276" w:lineRule="auto"/>
        <w:jc w:val="center"/>
        <w:rPr>
          <w:rFonts w:asciiTheme="minorHAnsi" w:hAnsiTheme="minorHAnsi" w:cstheme="minorHAnsi"/>
          <w:sz w:val="22"/>
          <w:szCs w:val="22"/>
        </w:rPr>
      </w:pPr>
      <w:r w:rsidRPr="0003557C">
        <w:rPr>
          <w:rFonts w:asciiTheme="minorHAnsi" w:hAnsiTheme="minorHAnsi" w:cstheme="minorHAnsi"/>
          <w:sz w:val="22"/>
          <w:szCs w:val="22"/>
        </w:rPr>
        <w:t xml:space="preserve">Wartość przedmiotu zamówienia </w:t>
      </w:r>
      <w:r w:rsidR="003F7C5B" w:rsidRPr="0003557C">
        <w:rPr>
          <w:rFonts w:asciiTheme="minorHAnsi" w:hAnsiTheme="minorHAnsi" w:cstheme="minorHAnsi"/>
          <w:sz w:val="22"/>
          <w:szCs w:val="22"/>
        </w:rPr>
        <w:t xml:space="preserve">przekracza progi unijne określone na podstawie art. 3 ust. 3 ustawy z dnia 11 września 2019 r. Prawo zamówień publicznych </w:t>
      </w:r>
      <w:r w:rsidR="00E60D0F" w:rsidRPr="0003557C">
        <w:rPr>
          <w:rFonts w:asciiTheme="minorHAnsi" w:hAnsiTheme="minorHAnsi" w:cstheme="minorHAnsi"/>
          <w:sz w:val="22"/>
          <w:szCs w:val="22"/>
        </w:rPr>
        <w:t xml:space="preserve">w odniesieniu do dostaw </w:t>
      </w:r>
      <w:r w:rsidR="003F7C5B" w:rsidRPr="0003557C">
        <w:rPr>
          <w:rFonts w:asciiTheme="minorHAnsi" w:hAnsiTheme="minorHAnsi" w:cstheme="minorHAnsi"/>
          <w:sz w:val="22"/>
          <w:szCs w:val="22"/>
        </w:rPr>
        <w:br/>
      </w:r>
      <w:r w:rsidR="00E60D0F" w:rsidRPr="0003557C">
        <w:rPr>
          <w:rFonts w:asciiTheme="minorHAnsi" w:hAnsiTheme="minorHAnsi" w:cstheme="minorHAnsi"/>
          <w:sz w:val="22"/>
          <w:szCs w:val="22"/>
        </w:rPr>
        <w:t xml:space="preserve">i usług. </w:t>
      </w:r>
    </w:p>
    <w:p w14:paraId="2957A0D5" w14:textId="77777777" w:rsidR="009B3E0C" w:rsidRPr="0003557C" w:rsidRDefault="009B3E0C" w:rsidP="009B3E0C">
      <w:pPr>
        <w:spacing w:line="276" w:lineRule="auto"/>
        <w:jc w:val="right"/>
        <w:rPr>
          <w:rFonts w:asciiTheme="minorHAnsi" w:hAnsiTheme="minorHAnsi" w:cstheme="minorHAnsi"/>
          <w:sz w:val="22"/>
          <w:szCs w:val="22"/>
        </w:rPr>
      </w:pPr>
    </w:p>
    <w:p w14:paraId="21C1C719" w14:textId="77777777" w:rsidR="003F7C5B" w:rsidRPr="0003557C" w:rsidRDefault="003F7C5B" w:rsidP="009B3E0C">
      <w:pPr>
        <w:spacing w:line="276" w:lineRule="auto"/>
        <w:jc w:val="right"/>
        <w:rPr>
          <w:rFonts w:asciiTheme="minorHAnsi" w:hAnsiTheme="minorHAnsi" w:cstheme="minorHAnsi"/>
          <w:b/>
          <w:sz w:val="22"/>
          <w:szCs w:val="22"/>
        </w:rPr>
      </w:pPr>
    </w:p>
    <w:p w14:paraId="21FFDB02" w14:textId="77777777" w:rsidR="009B3E0C" w:rsidRDefault="009B3E0C" w:rsidP="009B3E0C">
      <w:pPr>
        <w:spacing w:line="276" w:lineRule="auto"/>
        <w:jc w:val="right"/>
        <w:rPr>
          <w:rFonts w:asciiTheme="minorHAnsi" w:hAnsiTheme="minorHAnsi" w:cstheme="minorHAnsi"/>
          <w:b/>
          <w:sz w:val="22"/>
          <w:szCs w:val="22"/>
        </w:rPr>
      </w:pPr>
      <w:r w:rsidRPr="0003557C">
        <w:rPr>
          <w:rFonts w:asciiTheme="minorHAnsi" w:hAnsiTheme="minorHAnsi" w:cstheme="minorHAnsi"/>
          <w:b/>
          <w:sz w:val="22"/>
          <w:szCs w:val="22"/>
        </w:rPr>
        <w:t>ZATWIERDZAM</w:t>
      </w:r>
    </w:p>
    <w:p w14:paraId="6ED4BB7F" w14:textId="052E2E68" w:rsidR="00581C48" w:rsidRDefault="00581C48" w:rsidP="009B3E0C">
      <w:pPr>
        <w:spacing w:line="276" w:lineRule="auto"/>
        <w:jc w:val="right"/>
        <w:rPr>
          <w:rFonts w:asciiTheme="minorHAnsi" w:hAnsiTheme="minorHAnsi" w:cstheme="minorHAnsi"/>
          <w:b/>
          <w:sz w:val="22"/>
          <w:szCs w:val="22"/>
        </w:rPr>
      </w:pPr>
      <w:r>
        <w:rPr>
          <w:rFonts w:asciiTheme="minorHAnsi" w:hAnsiTheme="minorHAnsi" w:cstheme="minorHAnsi"/>
          <w:b/>
          <w:sz w:val="22"/>
          <w:szCs w:val="22"/>
        </w:rPr>
        <w:t>Burmistrz Miasta i Gminy Suchedniów</w:t>
      </w:r>
    </w:p>
    <w:p w14:paraId="20FB6934" w14:textId="45DB85B3" w:rsidR="00581C48" w:rsidRPr="0003557C" w:rsidRDefault="00581C48" w:rsidP="009B3E0C">
      <w:pPr>
        <w:spacing w:line="276" w:lineRule="auto"/>
        <w:jc w:val="right"/>
        <w:rPr>
          <w:rFonts w:asciiTheme="minorHAnsi" w:hAnsiTheme="minorHAnsi" w:cstheme="minorHAnsi"/>
          <w:b/>
          <w:sz w:val="22"/>
          <w:szCs w:val="22"/>
        </w:rPr>
      </w:pPr>
      <w:r>
        <w:rPr>
          <w:rFonts w:asciiTheme="minorHAnsi" w:hAnsiTheme="minorHAnsi" w:cstheme="minorHAnsi"/>
          <w:b/>
          <w:sz w:val="22"/>
          <w:szCs w:val="22"/>
        </w:rPr>
        <w:t>// Dariusz Miernik</w:t>
      </w:r>
    </w:p>
    <w:p w14:paraId="6F8195CB" w14:textId="77777777" w:rsidR="003579CB" w:rsidRPr="0003557C" w:rsidRDefault="003579CB" w:rsidP="003F7C5B">
      <w:pPr>
        <w:spacing w:line="276" w:lineRule="auto"/>
        <w:rPr>
          <w:rFonts w:asciiTheme="minorHAnsi" w:hAnsiTheme="minorHAnsi" w:cstheme="minorHAnsi"/>
          <w:sz w:val="22"/>
          <w:szCs w:val="22"/>
        </w:rPr>
      </w:pPr>
    </w:p>
    <w:p w14:paraId="595C842E" w14:textId="77777777" w:rsidR="00E60D0F" w:rsidRPr="0003557C" w:rsidRDefault="00E60D0F" w:rsidP="009B3E0C">
      <w:pPr>
        <w:spacing w:line="276" w:lineRule="auto"/>
        <w:jc w:val="center"/>
        <w:rPr>
          <w:rFonts w:asciiTheme="minorHAnsi" w:hAnsiTheme="minorHAnsi" w:cstheme="minorHAnsi"/>
          <w:sz w:val="22"/>
          <w:szCs w:val="22"/>
        </w:rPr>
      </w:pPr>
    </w:p>
    <w:p w14:paraId="4D47C73B" w14:textId="77777777" w:rsidR="00FE48E4" w:rsidRPr="0003557C" w:rsidRDefault="00FE48E4" w:rsidP="009B3E0C">
      <w:pPr>
        <w:spacing w:line="276" w:lineRule="auto"/>
        <w:jc w:val="center"/>
        <w:rPr>
          <w:rFonts w:asciiTheme="minorHAnsi" w:hAnsiTheme="minorHAnsi" w:cstheme="minorHAnsi"/>
          <w:sz w:val="22"/>
          <w:szCs w:val="22"/>
        </w:rPr>
      </w:pPr>
    </w:p>
    <w:p w14:paraId="55B2F933" w14:textId="77777777" w:rsidR="00E60D0F" w:rsidRPr="0003557C" w:rsidRDefault="00E60D0F" w:rsidP="009B3E0C">
      <w:pPr>
        <w:spacing w:line="276" w:lineRule="auto"/>
        <w:jc w:val="center"/>
        <w:rPr>
          <w:rFonts w:asciiTheme="minorHAnsi" w:hAnsiTheme="minorHAnsi" w:cstheme="minorHAnsi"/>
          <w:sz w:val="22"/>
          <w:szCs w:val="22"/>
        </w:rPr>
      </w:pPr>
    </w:p>
    <w:p w14:paraId="4E0F0067" w14:textId="77777777" w:rsidR="00C56240" w:rsidRPr="0003557C" w:rsidRDefault="00C56240" w:rsidP="009B3E0C">
      <w:pPr>
        <w:spacing w:line="276" w:lineRule="auto"/>
        <w:jc w:val="center"/>
        <w:rPr>
          <w:rFonts w:asciiTheme="minorHAnsi" w:hAnsiTheme="minorHAnsi" w:cstheme="minorHAnsi"/>
          <w:sz w:val="22"/>
          <w:szCs w:val="22"/>
        </w:rPr>
      </w:pPr>
    </w:p>
    <w:p w14:paraId="46F1EFB8" w14:textId="77777777" w:rsidR="00107E3A" w:rsidRPr="0003557C" w:rsidRDefault="00107E3A" w:rsidP="00D66F20">
      <w:pPr>
        <w:spacing w:line="276" w:lineRule="auto"/>
        <w:rPr>
          <w:rFonts w:asciiTheme="minorHAnsi" w:hAnsiTheme="minorHAnsi" w:cstheme="minorHAnsi"/>
          <w:sz w:val="22"/>
          <w:szCs w:val="22"/>
        </w:rPr>
      </w:pPr>
    </w:p>
    <w:p w14:paraId="4A8632A5" w14:textId="77777777" w:rsidR="00107E3A" w:rsidRPr="0003557C" w:rsidRDefault="00107E3A" w:rsidP="00D66F20">
      <w:pPr>
        <w:spacing w:line="276" w:lineRule="auto"/>
        <w:rPr>
          <w:rFonts w:asciiTheme="minorHAnsi" w:hAnsiTheme="minorHAnsi" w:cstheme="minorHAnsi"/>
          <w:sz w:val="22"/>
          <w:szCs w:val="22"/>
        </w:rPr>
      </w:pPr>
    </w:p>
    <w:p w14:paraId="70F5C74C" w14:textId="76BADA46" w:rsidR="00577E51" w:rsidRPr="0003557C" w:rsidRDefault="009B3E0C" w:rsidP="00C62E53">
      <w:pPr>
        <w:spacing w:line="276" w:lineRule="auto"/>
        <w:jc w:val="center"/>
        <w:rPr>
          <w:rFonts w:asciiTheme="minorHAnsi" w:hAnsiTheme="minorHAnsi" w:cstheme="minorHAnsi"/>
          <w:sz w:val="22"/>
          <w:szCs w:val="22"/>
        </w:rPr>
      </w:pPr>
      <w:r w:rsidRPr="0003557C">
        <w:rPr>
          <w:rFonts w:asciiTheme="minorHAnsi" w:hAnsiTheme="minorHAnsi" w:cstheme="minorHAnsi"/>
          <w:sz w:val="22"/>
          <w:szCs w:val="22"/>
        </w:rPr>
        <w:lastRenderedPageBreak/>
        <w:t xml:space="preserve">Suchedniów, </w:t>
      </w:r>
      <w:r w:rsidR="00737F4A">
        <w:rPr>
          <w:rFonts w:asciiTheme="minorHAnsi" w:hAnsiTheme="minorHAnsi" w:cstheme="minorHAnsi"/>
          <w:sz w:val="22"/>
          <w:szCs w:val="22"/>
        </w:rPr>
        <w:t>08.11</w:t>
      </w:r>
      <w:r w:rsidR="00343AC6" w:rsidRPr="0003557C">
        <w:rPr>
          <w:rFonts w:asciiTheme="minorHAnsi" w:hAnsiTheme="minorHAnsi" w:cstheme="minorHAnsi"/>
          <w:sz w:val="22"/>
          <w:szCs w:val="22"/>
        </w:rPr>
        <w:t xml:space="preserve"> 2024</w:t>
      </w:r>
      <w:r w:rsidR="003F7C5B" w:rsidRPr="0003557C">
        <w:rPr>
          <w:rFonts w:asciiTheme="minorHAnsi" w:hAnsiTheme="minorHAnsi" w:cstheme="minorHAnsi"/>
          <w:sz w:val="22"/>
          <w:szCs w:val="22"/>
        </w:rPr>
        <w:t xml:space="preserve"> r. </w:t>
      </w:r>
    </w:p>
    <w:p w14:paraId="1FEBAEBD" w14:textId="77777777" w:rsidR="004477B9" w:rsidRPr="0003557C" w:rsidRDefault="004477B9" w:rsidP="009B3E0C">
      <w:pPr>
        <w:spacing w:line="276" w:lineRule="auto"/>
        <w:jc w:val="center"/>
        <w:rPr>
          <w:rFonts w:asciiTheme="minorHAnsi" w:hAnsiTheme="minorHAnsi" w:cstheme="minorHAnsi"/>
          <w:sz w:val="22"/>
          <w:szCs w:val="22"/>
        </w:rPr>
      </w:pPr>
    </w:p>
    <w:p w14:paraId="2F9B5384" w14:textId="77777777" w:rsidR="009B3E0C" w:rsidRPr="0003557C" w:rsidRDefault="006001DC" w:rsidP="006001DC">
      <w:pPr>
        <w:pBdr>
          <w:bottom w:val="single" w:sz="4" w:space="1" w:color="000000"/>
        </w:pBdr>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I. </w:t>
      </w:r>
      <w:r w:rsidR="009B3E0C" w:rsidRPr="0003557C">
        <w:rPr>
          <w:rFonts w:asciiTheme="minorHAnsi" w:hAnsiTheme="minorHAnsi" w:cstheme="minorHAnsi"/>
          <w:b/>
          <w:i w:val="0"/>
          <w:sz w:val="22"/>
          <w:szCs w:val="22"/>
        </w:rPr>
        <w:t>POSTANOWIENIA OGÓLNE</w:t>
      </w:r>
    </w:p>
    <w:p w14:paraId="74DFB409" w14:textId="77777777" w:rsidR="009B3E0C" w:rsidRPr="0003557C" w:rsidRDefault="009B3E0C">
      <w:pPr>
        <w:pStyle w:val="Akapitzlist"/>
        <w:numPr>
          <w:ilvl w:val="0"/>
          <w:numId w:val="20"/>
        </w:numPr>
        <w:spacing w:line="276" w:lineRule="auto"/>
        <w:ind w:left="426" w:hanging="426"/>
        <w:jc w:val="both"/>
        <w:rPr>
          <w:rFonts w:cstheme="minorHAnsi"/>
          <w:b/>
        </w:rPr>
      </w:pPr>
      <w:r w:rsidRPr="0003557C">
        <w:rPr>
          <w:rFonts w:cstheme="minorHAnsi"/>
          <w:b/>
        </w:rPr>
        <w:t xml:space="preserve">Nazwa i adres Zamawiającego: </w:t>
      </w:r>
    </w:p>
    <w:p w14:paraId="450AA93E" w14:textId="77777777" w:rsidR="009B3E0C" w:rsidRPr="0003557C" w:rsidRDefault="009B3E0C"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Gmina</w:t>
      </w:r>
      <w:r w:rsidR="00E60D0F" w:rsidRPr="0003557C">
        <w:rPr>
          <w:rFonts w:asciiTheme="minorHAnsi" w:hAnsiTheme="minorHAnsi" w:cstheme="minorHAnsi"/>
          <w:b/>
          <w:i w:val="0"/>
          <w:sz w:val="22"/>
          <w:szCs w:val="22"/>
        </w:rPr>
        <w:t xml:space="preserve"> </w:t>
      </w:r>
      <w:r w:rsidRPr="0003557C">
        <w:rPr>
          <w:rFonts w:asciiTheme="minorHAnsi" w:hAnsiTheme="minorHAnsi" w:cstheme="minorHAnsi"/>
          <w:b/>
          <w:i w:val="0"/>
          <w:sz w:val="22"/>
          <w:szCs w:val="22"/>
        </w:rPr>
        <w:t>Suchedniów</w:t>
      </w:r>
    </w:p>
    <w:p w14:paraId="450B7F9F" w14:textId="77777777" w:rsidR="009B3E0C" w:rsidRPr="0003557C" w:rsidRDefault="009B3E0C"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ul. Fabryczna 5</w:t>
      </w:r>
    </w:p>
    <w:p w14:paraId="652BD744" w14:textId="77777777" w:rsidR="009B3E0C" w:rsidRPr="0003557C" w:rsidRDefault="009B3E0C"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26 – 130 Suchedniów</w:t>
      </w:r>
    </w:p>
    <w:p w14:paraId="5DEE4A1B" w14:textId="77777777" w:rsidR="009B3E0C" w:rsidRPr="0003557C" w:rsidRDefault="00590368"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NIP</w:t>
      </w:r>
      <w:r w:rsidRPr="0003557C">
        <w:rPr>
          <w:rFonts w:asciiTheme="minorHAnsi" w:hAnsiTheme="minorHAnsi" w:cstheme="minorHAnsi"/>
          <w:b/>
          <w:i w:val="0"/>
          <w:sz w:val="22"/>
          <w:szCs w:val="22"/>
        </w:rPr>
        <w:tab/>
        <w:t>663 17</w:t>
      </w:r>
      <w:r w:rsidR="009B3E0C" w:rsidRPr="0003557C">
        <w:rPr>
          <w:rFonts w:asciiTheme="minorHAnsi" w:hAnsiTheme="minorHAnsi" w:cstheme="minorHAnsi"/>
          <w:b/>
          <w:i w:val="0"/>
          <w:sz w:val="22"/>
          <w:szCs w:val="22"/>
        </w:rPr>
        <w:t>3</w:t>
      </w:r>
      <w:r w:rsidRPr="0003557C">
        <w:rPr>
          <w:rFonts w:asciiTheme="minorHAnsi" w:hAnsiTheme="minorHAnsi" w:cstheme="minorHAnsi"/>
          <w:b/>
          <w:i w:val="0"/>
          <w:sz w:val="22"/>
          <w:szCs w:val="22"/>
        </w:rPr>
        <w:t xml:space="preserve"> 1</w:t>
      </w:r>
      <w:r w:rsidR="009B3E0C" w:rsidRPr="0003557C">
        <w:rPr>
          <w:rFonts w:asciiTheme="minorHAnsi" w:hAnsiTheme="minorHAnsi" w:cstheme="minorHAnsi"/>
          <w:b/>
          <w:i w:val="0"/>
          <w:sz w:val="22"/>
          <w:szCs w:val="22"/>
        </w:rPr>
        <w:t>6</w:t>
      </w:r>
      <w:r w:rsidRPr="0003557C">
        <w:rPr>
          <w:rFonts w:asciiTheme="minorHAnsi" w:hAnsiTheme="minorHAnsi" w:cstheme="minorHAnsi"/>
          <w:b/>
          <w:i w:val="0"/>
          <w:sz w:val="22"/>
          <w:szCs w:val="22"/>
        </w:rPr>
        <w:t xml:space="preserve"> </w:t>
      </w:r>
      <w:r w:rsidR="009B3E0C" w:rsidRPr="0003557C">
        <w:rPr>
          <w:rFonts w:asciiTheme="minorHAnsi" w:hAnsiTheme="minorHAnsi" w:cstheme="minorHAnsi"/>
          <w:b/>
          <w:i w:val="0"/>
          <w:sz w:val="22"/>
          <w:szCs w:val="22"/>
        </w:rPr>
        <w:t>09</w:t>
      </w:r>
    </w:p>
    <w:p w14:paraId="199DD80F" w14:textId="77777777" w:rsidR="009B3E0C" w:rsidRPr="0003557C" w:rsidRDefault="009B3E0C"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REGON</w:t>
      </w:r>
      <w:r w:rsidRPr="0003557C">
        <w:rPr>
          <w:rFonts w:asciiTheme="minorHAnsi" w:hAnsiTheme="minorHAnsi" w:cstheme="minorHAnsi"/>
          <w:b/>
          <w:i w:val="0"/>
          <w:sz w:val="22"/>
          <w:szCs w:val="22"/>
        </w:rPr>
        <w:tab/>
        <w:t>291009917</w:t>
      </w:r>
    </w:p>
    <w:p w14:paraId="577680A7" w14:textId="77777777" w:rsidR="009B3E0C" w:rsidRPr="0003557C" w:rsidRDefault="009B3E0C" w:rsidP="009B3E0C">
      <w:pPr>
        <w:spacing w:line="276" w:lineRule="auto"/>
        <w:ind w:left="360"/>
        <w:jc w:val="both"/>
        <w:rPr>
          <w:rFonts w:asciiTheme="minorHAnsi" w:hAnsiTheme="minorHAnsi" w:cstheme="minorHAnsi"/>
          <w:b/>
          <w:i w:val="0"/>
          <w:sz w:val="22"/>
          <w:szCs w:val="22"/>
        </w:rPr>
      </w:pPr>
      <w:r w:rsidRPr="0003557C">
        <w:rPr>
          <w:rFonts w:asciiTheme="minorHAnsi" w:hAnsiTheme="minorHAnsi" w:cstheme="minorHAnsi"/>
          <w:b/>
          <w:i w:val="0"/>
          <w:sz w:val="22"/>
          <w:szCs w:val="22"/>
        </w:rPr>
        <w:t>tel./fax 41 25 43 250, 41 25 43 002 / 41 25 43 090</w:t>
      </w:r>
    </w:p>
    <w:p w14:paraId="42566E40" w14:textId="77777777" w:rsidR="009B3E0C" w:rsidRPr="0003557C" w:rsidRDefault="00590368" w:rsidP="009B3E0C">
      <w:pPr>
        <w:spacing w:line="276" w:lineRule="auto"/>
        <w:ind w:left="360"/>
        <w:jc w:val="both"/>
        <w:rPr>
          <w:rStyle w:val="Hipercze"/>
          <w:rFonts w:asciiTheme="minorHAnsi" w:hAnsiTheme="minorHAnsi" w:cstheme="minorHAnsi"/>
          <w:color w:val="auto"/>
          <w:sz w:val="22"/>
          <w:szCs w:val="22"/>
        </w:rPr>
      </w:pPr>
      <w:r w:rsidRPr="0003557C">
        <w:rPr>
          <w:rFonts w:asciiTheme="minorHAnsi" w:hAnsiTheme="minorHAnsi" w:cstheme="minorHAnsi"/>
          <w:b/>
          <w:i w:val="0"/>
          <w:sz w:val="22"/>
          <w:szCs w:val="22"/>
        </w:rPr>
        <w:t>S</w:t>
      </w:r>
      <w:r w:rsidR="009B3E0C" w:rsidRPr="0003557C">
        <w:rPr>
          <w:rFonts w:asciiTheme="minorHAnsi" w:hAnsiTheme="minorHAnsi" w:cstheme="minorHAnsi"/>
          <w:b/>
          <w:i w:val="0"/>
          <w:sz w:val="22"/>
          <w:szCs w:val="22"/>
        </w:rPr>
        <w:t xml:space="preserve">trona internetowa : </w:t>
      </w:r>
      <w:hyperlink r:id="rId12" w:history="1">
        <w:r w:rsidR="009B3E0C" w:rsidRPr="0003557C">
          <w:rPr>
            <w:rStyle w:val="Hipercze"/>
            <w:rFonts w:asciiTheme="minorHAnsi" w:hAnsiTheme="minorHAnsi" w:cstheme="minorHAnsi"/>
            <w:color w:val="auto"/>
            <w:sz w:val="22"/>
            <w:szCs w:val="22"/>
          </w:rPr>
          <w:t>www.suchedniow.bip.doc.pl</w:t>
        </w:r>
      </w:hyperlink>
    </w:p>
    <w:p w14:paraId="08D0551C" w14:textId="41396B35" w:rsidR="003F7C5B" w:rsidRPr="0003557C" w:rsidRDefault="003F7C5B" w:rsidP="009B3E0C">
      <w:pPr>
        <w:spacing w:line="276" w:lineRule="auto"/>
        <w:ind w:left="360"/>
        <w:jc w:val="both"/>
        <w:rPr>
          <w:rFonts w:asciiTheme="minorHAnsi" w:hAnsiTheme="minorHAnsi" w:cstheme="minorHAnsi"/>
          <w:i w:val="0"/>
          <w:sz w:val="22"/>
          <w:szCs w:val="22"/>
        </w:rPr>
      </w:pPr>
      <w:r w:rsidRPr="0003557C">
        <w:rPr>
          <w:rFonts w:asciiTheme="minorHAnsi" w:hAnsiTheme="minorHAnsi" w:cstheme="minorHAnsi"/>
          <w:b/>
          <w:i w:val="0"/>
          <w:sz w:val="22"/>
          <w:szCs w:val="22"/>
        </w:rPr>
        <w:t xml:space="preserve">Strona internetowa prowadzonego postępowania: </w:t>
      </w:r>
      <w:hyperlink r:id="rId13" w:history="1">
        <w:r w:rsidRPr="0003557C">
          <w:rPr>
            <w:rStyle w:val="Hipercze"/>
            <w:rFonts w:asciiTheme="minorHAnsi" w:hAnsiTheme="minorHAnsi" w:cstheme="minorHAnsi"/>
            <w:b/>
            <w:i w:val="0"/>
            <w:sz w:val="22"/>
            <w:szCs w:val="22"/>
          </w:rPr>
          <w:t>https://</w:t>
        </w:r>
        <w:r w:rsidR="000D0BD0" w:rsidRPr="0003557C">
          <w:rPr>
            <w:rFonts w:asciiTheme="minorHAnsi" w:hAnsiTheme="minorHAnsi" w:cstheme="minorHAnsi"/>
            <w:sz w:val="22"/>
            <w:szCs w:val="22"/>
          </w:rPr>
          <w:t xml:space="preserve"> </w:t>
        </w:r>
        <w:r w:rsidR="000D0BD0" w:rsidRPr="0003557C">
          <w:rPr>
            <w:rStyle w:val="Hipercze"/>
            <w:rFonts w:asciiTheme="minorHAnsi" w:hAnsiTheme="minorHAnsi" w:cstheme="minorHAnsi"/>
            <w:b/>
            <w:i w:val="0"/>
            <w:sz w:val="22"/>
            <w:szCs w:val="22"/>
          </w:rPr>
          <w:t>ezamowienia.gov.pl</w:t>
        </w:r>
      </w:hyperlink>
      <w:r w:rsidRPr="0003557C">
        <w:rPr>
          <w:rFonts w:asciiTheme="minorHAnsi" w:hAnsiTheme="minorHAnsi" w:cstheme="minorHAnsi"/>
          <w:b/>
          <w:i w:val="0"/>
          <w:sz w:val="22"/>
          <w:szCs w:val="22"/>
        </w:rPr>
        <w:t xml:space="preserve"> </w:t>
      </w:r>
      <w:r w:rsidR="00152DC2" w:rsidRPr="0003557C">
        <w:rPr>
          <w:rFonts w:asciiTheme="minorHAnsi" w:hAnsiTheme="minorHAnsi" w:cstheme="minorHAnsi"/>
          <w:b/>
          <w:i w:val="0"/>
          <w:sz w:val="22"/>
          <w:szCs w:val="22"/>
        </w:rPr>
        <w:t xml:space="preserve">- </w:t>
      </w:r>
      <w:r w:rsidR="00B22381" w:rsidRPr="0003557C">
        <w:rPr>
          <w:rFonts w:asciiTheme="minorHAnsi" w:hAnsiTheme="minorHAnsi" w:cstheme="minorHAnsi"/>
          <w:i w:val="0"/>
          <w:sz w:val="22"/>
          <w:szCs w:val="22"/>
        </w:rPr>
        <w:t xml:space="preserve">Zamawiający na wskazanej stronie udostępni SWZ, zmiany i wyjaśnienia treści SWZ oraz inne dokumenty zamówienia bezpośrednio związane z postępowaniem o udzielenie niniejszego zamówienia. </w:t>
      </w:r>
    </w:p>
    <w:p w14:paraId="3B5DCE11" w14:textId="77777777" w:rsidR="009B3E0C" w:rsidRPr="0003557C" w:rsidRDefault="00590368" w:rsidP="009B3E0C">
      <w:pPr>
        <w:spacing w:line="276" w:lineRule="auto"/>
        <w:ind w:left="360"/>
        <w:jc w:val="both"/>
        <w:rPr>
          <w:rFonts w:asciiTheme="minorHAnsi" w:hAnsiTheme="minorHAnsi" w:cstheme="minorHAnsi"/>
          <w:sz w:val="22"/>
          <w:szCs w:val="22"/>
        </w:rPr>
      </w:pPr>
      <w:r w:rsidRPr="0003557C">
        <w:rPr>
          <w:rFonts w:asciiTheme="minorHAnsi" w:hAnsiTheme="minorHAnsi" w:cstheme="minorHAnsi"/>
          <w:b/>
          <w:i w:val="0"/>
          <w:sz w:val="22"/>
          <w:szCs w:val="22"/>
        </w:rPr>
        <w:t>A</w:t>
      </w:r>
      <w:r w:rsidR="003F7C5B" w:rsidRPr="0003557C">
        <w:rPr>
          <w:rFonts w:asciiTheme="minorHAnsi" w:hAnsiTheme="minorHAnsi" w:cstheme="minorHAnsi"/>
          <w:b/>
          <w:i w:val="0"/>
          <w:sz w:val="22"/>
          <w:szCs w:val="22"/>
        </w:rPr>
        <w:t>dres poczty elektronicznej</w:t>
      </w:r>
      <w:r w:rsidR="009B3E0C" w:rsidRPr="0003557C">
        <w:rPr>
          <w:rFonts w:asciiTheme="minorHAnsi" w:hAnsiTheme="minorHAnsi" w:cstheme="minorHAnsi"/>
          <w:b/>
          <w:i w:val="0"/>
          <w:sz w:val="22"/>
          <w:szCs w:val="22"/>
        </w:rPr>
        <w:t xml:space="preserve">: </w:t>
      </w:r>
      <w:hyperlink r:id="rId14" w:history="1">
        <w:r w:rsidR="003F7C5B" w:rsidRPr="0003557C">
          <w:rPr>
            <w:rStyle w:val="Hipercze"/>
            <w:rFonts w:asciiTheme="minorHAnsi" w:hAnsiTheme="minorHAnsi" w:cstheme="minorHAnsi"/>
            <w:b/>
            <w:i w:val="0"/>
            <w:sz w:val="22"/>
            <w:szCs w:val="22"/>
          </w:rPr>
          <w:t>zamowieniapubliczne@suchedniow.pl</w:t>
        </w:r>
      </w:hyperlink>
      <w:r w:rsidR="003F7C5B" w:rsidRPr="0003557C">
        <w:rPr>
          <w:rFonts w:asciiTheme="minorHAnsi" w:hAnsiTheme="minorHAnsi" w:cstheme="minorHAnsi"/>
          <w:b/>
          <w:i w:val="0"/>
          <w:sz w:val="22"/>
          <w:szCs w:val="22"/>
        </w:rPr>
        <w:t xml:space="preserve"> </w:t>
      </w:r>
    </w:p>
    <w:p w14:paraId="18B7332D" w14:textId="77777777" w:rsidR="009B3E0C" w:rsidRPr="0003557C" w:rsidRDefault="004F4E29" w:rsidP="004F4E29">
      <w:pPr>
        <w:spacing w:line="276" w:lineRule="auto"/>
        <w:ind w:left="360"/>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Godziny pracy Urzędu Miasta i Gminy w Suchedniowie - poniedziałek - piątek 7:30 - 15:30 z wyłączeniem dni ustawowo wolnych od pracy. </w:t>
      </w:r>
    </w:p>
    <w:p w14:paraId="47330663" w14:textId="77777777" w:rsidR="006001DC" w:rsidRPr="0003557C" w:rsidRDefault="009B3E0C">
      <w:pPr>
        <w:pStyle w:val="Akapitzlist"/>
        <w:numPr>
          <w:ilvl w:val="0"/>
          <w:numId w:val="20"/>
        </w:numPr>
        <w:spacing w:line="276" w:lineRule="auto"/>
        <w:ind w:left="426" w:hanging="426"/>
        <w:jc w:val="both"/>
        <w:rPr>
          <w:rFonts w:cstheme="minorHAnsi"/>
        </w:rPr>
      </w:pPr>
      <w:r w:rsidRPr="0003557C">
        <w:rPr>
          <w:rFonts w:cstheme="minorHAnsi"/>
        </w:rPr>
        <w:t xml:space="preserve">Wartość zamówienia jest </w:t>
      </w:r>
      <w:r w:rsidR="004F4E29" w:rsidRPr="0003557C">
        <w:rPr>
          <w:rFonts w:cstheme="minorHAnsi"/>
        </w:rPr>
        <w:t xml:space="preserve">większa </w:t>
      </w:r>
      <w:r w:rsidRPr="0003557C">
        <w:rPr>
          <w:rFonts w:cstheme="minorHAnsi"/>
        </w:rPr>
        <w:t xml:space="preserve">od kwoty określonej w przepisach wydanych na podstawie art. </w:t>
      </w:r>
      <w:r w:rsidR="00D66F20" w:rsidRPr="0003557C">
        <w:rPr>
          <w:rFonts w:cstheme="minorHAnsi"/>
        </w:rPr>
        <w:t>3</w:t>
      </w:r>
      <w:r w:rsidRPr="0003557C">
        <w:rPr>
          <w:rFonts w:cstheme="minorHAnsi"/>
        </w:rPr>
        <w:t xml:space="preserve"> ust. </w:t>
      </w:r>
      <w:r w:rsidR="00D66F20" w:rsidRPr="0003557C">
        <w:rPr>
          <w:rFonts w:cstheme="minorHAnsi"/>
        </w:rPr>
        <w:t>3</w:t>
      </w:r>
      <w:r w:rsidRPr="0003557C">
        <w:rPr>
          <w:rFonts w:cstheme="minorHAnsi"/>
        </w:rPr>
        <w:t xml:space="preserve"> </w:t>
      </w:r>
      <w:r w:rsidR="004F4E29" w:rsidRPr="0003557C">
        <w:rPr>
          <w:rFonts w:cstheme="minorHAnsi"/>
        </w:rPr>
        <w:t xml:space="preserve">ustawy z dnia </w:t>
      </w:r>
      <w:r w:rsidR="00D66F20" w:rsidRPr="0003557C">
        <w:rPr>
          <w:rFonts w:cstheme="minorHAnsi"/>
        </w:rPr>
        <w:t>11</w:t>
      </w:r>
      <w:r w:rsidR="004F4E29" w:rsidRPr="0003557C">
        <w:rPr>
          <w:rFonts w:cstheme="minorHAnsi"/>
        </w:rPr>
        <w:t xml:space="preserve"> </w:t>
      </w:r>
      <w:r w:rsidR="00D66F20" w:rsidRPr="0003557C">
        <w:rPr>
          <w:rFonts w:cstheme="minorHAnsi"/>
        </w:rPr>
        <w:t>września</w:t>
      </w:r>
      <w:r w:rsidR="004F4E29" w:rsidRPr="0003557C">
        <w:rPr>
          <w:rFonts w:cstheme="minorHAnsi"/>
        </w:rPr>
        <w:t xml:space="preserve"> </w:t>
      </w:r>
      <w:r w:rsidR="00D66F20" w:rsidRPr="0003557C">
        <w:rPr>
          <w:rFonts w:cstheme="minorHAnsi"/>
        </w:rPr>
        <w:t>2019</w:t>
      </w:r>
      <w:r w:rsidR="00FE48E4" w:rsidRPr="0003557C">
        <w:rPr>
          <w:rFonts w:cstheme="minorHAnsi"/>
        </w:rPr>
        <w:t xml:space="preserve"> r. Prawo zamówień publicznych </w:t>
      </w:r>
      <w:r w:rsidR="004F4E29" w:rsidRPr="0003557C">
        <w:rPr>
          <w:rFonts w:cstheme="minorHAnsi"/>
        </w:rPr>
        <w:t xml:space="preserve">w odniesieniu do dostaw </w:t>
      </w:r>
      <w:r w:rsidR="00FE48E4" w:rsidRPr="0003557C">
        <w:rPr>
          <w:rFonts w:cstheme="minorHAnsi"/>
        </w:rPr>
        <w:br/>
      </w:r>
      <w:r w:rsidR="004F4E29" w:rsidRPr="0003557C">
        <w:rPr>
          <w:rFonts w:cstheme="minorHAnsi"/>
        </w:rPr>
        <w:t>i usług.</w:t>
      </w:r>
    </w:p>
    <w:p w14:paraId="0B88D0EB" w14:textId="2C1B373E" w:rsidR="006001DC" w:rsidRPr="0003557C" w:rsidRDefault="009B3E0C">
      <w:pPr>
        <w:pStyle w:val="Akapitzlist"/>
        <w:numPr>
          <w:ilvl w:val="0"/>
          <w:numId w:val="20"/>
        </w:numPr>
        <w:spacing w:line="276" w:lineRule="auto"/>
        <w:ind w:left="426" w:hanging="426"/>
        <w:jc w:val="both"/>
        <w:rPr>
          <w:rFonts w:cstheme="minorHAnsi"/>
        </w:rPr>
      </w:pPr>
      <w:r w:rsidRPr="0003557C">
        <w:rPr>
          <w:rFonts w:cstheme="minorHAnsi"/>
        </w:rPr>
        <w:t>Postępowanie o udzielenie zamówienia publicznego prowadzone jest w trybie przetargu nieograniczonego, na podstawie</w:t>
      </w:r>
      <w:r w:rsidR="00D66F20" w:rsidRPr="0003557C">
        <w:rPr>
          <w:rFonts w:cstheme="minorHAnsi"/>
        </w:rPr>
        <w:t xml:space="preserve"> art. 1</w:t>
      </w:r>
      <w:r w:rsidR="00FE48E4" w:rsidRPr="0003557C">
        <w:rPr>
          <w:rFonts w:cstheme="minorHAnsi"/>
        </w:rPr>
        <w:t xml:space="preserve">29 ust. 1 pkt </w:t>
      </w:r>
      <w:r w:rsidR="00B455E4" w:rsidRPr="0003557C">
        <w:rPr>
          <w:rFonts w:cstheme="minorHAnsi"/>
        </w:rPr>
        <w:t>1</w:t>
      </w:r>
      <w:r w:rsidR="00FE48E4" w:rsidRPr="0003557C">
        <w:rPr>
          <w:rFonts w:cstheme="minorHAnsi"/>
        </w:rPr>
        <w:t>)</w:t>
      </w:r>
      <w:r w:rsidRPr="0003557C">
        <w:rPr>
          <w:rFonts w:cstheme="minorHAnsi"/>
        </w:rPr>
        <w:t xml:space="preserve"> ustawy z dnia </w:t>
      </w:r>
      <w:r w:rsidR="00D66F20" w:rsidRPr="0003557C">
        <w:rPr>
          <w:rFonts w:cstheme="minorHAnsi"/>
        </w:rPr>
        <w:t>11 września 2019 r.</w:t>
      </w:r>
      <w:r w:rsidRPr="0003557C">
        <w:rPr>
          <w:rFonts w:cstheme="minorHAnsi"/>
        </w:rPr>
        <w:t xml:space="preserve"> roku Prawo zamówień publicznych (Dz. U. z </w:t>
      </w:r>
      <w:r w:rsidR="00D66F20" w:rsidRPr="0003557C">
        <w:rPr>
          <w:rFonts w:cstheme="minorHAnsi"/>
        </w:rPr>
        <w:t>202</w:t>
      </w:r>
      <w:r w:rsidR="00C34AD4">
        <w:rPr>
          <w:rFonts w:cstheme="minorHAnsi"/>
        </w:rPr>
        <w:t>4</w:t>
      </w:r>
      <w:r w:rsidR="00D66F20" w:rsidRPr="0003557C">
        <w:rPr>
          <w:rFonts w:cstheme="minorHAnsi"/>
        </w:rPr>
        <w:t xml:space="preserve"> r. poz. </w:t>
      </w:r>
      <w:r w:rsidR="00343AC6" w:rsidRPr="0003557C">
        <w:rPr>
          <w:rFonts w:cstheme="minorHAnsi"/>
        </w:rPr>
        <w:t>1</w:t>
      </w:r>
      <w:r w:rsidR="00C34AD4">
        <w:rPr>
          <w:rFonts w:cstheme="minorHAnsi"/>
        </w:rPr>
        <w:t>320</w:t>
      </w:r>
      <w:r w:rsidR="00D66F20" w:rsidRPr="0003557C">
        <w:rPr>
          <w:rFonts w:cstheme="minorHAnsi"/>
        </w:rPr>
        <w:t xml:space="preserve"> </w:t>
      </w:r>
      <w:r w:rsidRPr="0003557C">
        <w:rPr>
          <w:rFonts w:cstheme="minorHAnsi"/>
        </w:rPr>
        <w:t>ze zm.)</w:t>
      </w:r>
      <w:r w:rsidR="00D66F20" w:rsidRPr="0003557C">
        <w:rPr>
          <w:rFonts w:cstheme="minorHAnsi"/>
        </w:rPr>
        <w:t xml:space="preserve">. </w:t>
      </w:r>
    </w:p>
    <w:p w14:paraId="4E0EED85" w14:textId="06F2CC69" w:rsidR="0003557C" w:rsidRPr="009C57A2" w:rsidRDefault="009B3E0C" w:rsidP="009C57A2">
      <w:pPr>
        <w:pStyle w:val="Akapitzlist"/>
        <w:numPr>
          <w:ilvl w:val="0"/>
          <w:numId w:val="20"/>
        </w:numPr>
        <w:spacing w:line="276" w:lineRule="auto"/>
        <w:ind w:left="426" w:hanging="426"/>
        <w:jc w:val="both"/>
        <w:rPr>
          <w:rFonts w:cstheme="minorHAnsi"/>
        </w:rPr>
      </w:pPr>
      <w:r w:rsidRPr="0003557C">
        <w:rPr>
          <w:rFonts w:cstheme="minorHAnsi"/>
          <w:b/>
        </w:rPr>
        <w:t xml:space="preserve">Zamawiający informuje, że w bieżącym postępowaniu działając zgodnie z </w:t>
      </w:r>
      <w:r w:rsidR="00FE48E4" w:rsidRPr="0003557C">
        <w:rPr>
          <w:rFonts w:cstheme="minorHAnsi"/>
          <w:b/>
        </w:rPr>
        <w:t xml:space="preserve">art. 139 ustawy Pzp najpierw dokona badania i oceny ofert, a następnie dokona kwalifikacji podmiotowej wykonawcy, którego oferta zostanie najwyżej oceniona, w zakresie braku podstaw wykluczenia oraz spełniania warunków udziału w postępowaniu. </w:t>
      </w:r>
    </w:p>
    <w:p w14:paraId="79D07A69" w14:textId="77777777" w:rsidR="009C57A2" w:rsidRPr="009C57A2" w:rsidRDefault="009C57A2" w:rsidP="009C57A2">
      <w:pPr>
        <w:pStyle w:val="Akapitzlist"/>
        <w:numPr>
          <w:ilvl w:val="0"/>
          <w:numId w:val="81"/>
        </w:numPr>
        <w:spacing w:line="276" w:lineRule="auto"/>
        <w:jc w:val="both"/>
        <w:rPr>
          <w:rFonts w:cstheme="minorHAnsi"/>
          <w:b/>
          <w:bCs/>
          <w:vanish/>
        </w:rPr>
      </w:pPr>
    </w:p>
    <w:p w14:paraId="4D1A5F51" w14:textId="77777777" w:rsidR="009C57A2" w:rsidRPr="009C57A2" w:rsidRDefault="009C57A2" w:rsidP="009C57A2">
      <w:pPr>
        <w:pStyle w:val="Akapitzlist"/>
        <w:numPr>
          <w:ilvl w:val="0"/>
          <w:numId w:val="81"/>
        </w:numPr>
        <w:spacing w:line="276" w:lineRule="auto"/>
        <w:jc w:val="both"/>
        <w:rPr>
          <w:rFonts w:cstheme="minorHAnsi"/>
          <w:b/>
          <w:bCs/>
          <w:vanish/>
        </w:rPr>
      </w:pPr>
    </w:p>
    <w:p w14:paraId="0D650D4C" w14:textId="77777777" w:rsidR="009C57A2" w:rsidRPr="009C57A2" w:rsidRDefault="009C57A2" w:rsidP="009C57A2">
      <w:pPr>
        <w:pStyle w:val="Akapitzlist"/>
        <w:numPr>
          <w:ilvl w:val="0"/>
          <w:numId w:val="81"/>
        </w:numPr>
        <w:spacing w:line="276" w:lineRule="auto"/>
        <w:jc w:val="both"/>
        <w:rPr>
          <w:rFonts w:cstheme="minorHAnsi"/>
          <w:b/>
          <w:bCs/>
          <w:vanish/>
        </w:rPr>
      </w:pPr>
    </w:p>
    <w:p w14:paraId="5AEAEDFA" w14:textId="77777777" w:rsidR="009C57A2" w:rsidRPr="009C57A2" w:rsidRDefault="009C57A2" w:rsidP="009C57A2">
      <w:pPr>
        <w:pStyle w:val="Akapitzlist"/>
        <w:numPr>
          <w:ilvl w:val="0"/>
          <w:numId w:val="81"/>
        </w:numPr>
        <w:spacing w:line="276" w:lineRule="auto"/>
        <w:jc w:val="both"/>
        <w:rPr>
          <w:rFonts w:cstheme="minorHAnsi"/>
          <w:b/>
          <w:bCs/>
          <w:vanish/>
        </w:rPr>
      </w:pPr>
    </w:p>
    <w:p w14:paraId="225B4E30" w14:textId="78BBE270" w:rsidR="0003557C" w:rsidRPr="0003557C" w:rsidRDefault="0003557C" w:rsidP="009C57A2">
      <w:pPr>
        <w:pStyle w:val="Akapitzlist"/>
        <w:numPr>
          <w:ilvl w:val="1"/>
          <w:numId w:val="81"/>
        </w:numPr>
        <w:spacing w:line="276" w:lineRule="auto"/>
        <w:jc w:val="both"/>
        <w:rPr>
          <w:rFonts w:cstheme="minorHAnsi"/>
        </w:rPr>
      </w:pPr>
      <w:r w:rsidRPr="0003557C">
        <w:rPr>
          <w:rFonts w:cstheme="minorHAnsi"/>
          <w:b/>
          <w:bCs/>
        </w:rPr>
        <w:t xml:space="preserve">W związku z zastosowaniem przez zamawiającego procedury, o której mowa w art. 139 ust. 1 Ustawy Pzp, zamawiający informuje, </w:t>
      </w:r>
      <w:r w:rsidRPr="0003557C">
        <w:rPr>
          <w:rFonts w:cstheme="minorHAnsi"/>
          <w:b/>
          <w:bCs/>
          <w:u w:val="single"/>
        </w:rPr>
        <w:t>że nie wymaga złożenia wraz z ofertą oświadczenia</w:t>
      </w:r>
      <w:r w:rsidRPr="0003557C">
        <w:rPr>
          <w:rFonts w:cstheme="minorHAnsi"/>
          <w:b/>
          <w:bCs/>
        </w:rPr>
        <w:t>, o którym mowa w art. 125 ust. 1, składanego na formularzu jednolitego europejskiego dokumentu zamówienia</w:t>
      </w:r>
      <w:r w:rsidRPr="0003557C">
        <w:rPr>
          <w:rFonts w:cstheme="minorHAnsi"/>
        </w:rPr>
        <w:t>, sporządzonego zgodnie ze wzorem standardowego formularza określonego w rozporządzeniu wykonawczym Komisji (UE) 2016/7 z dnia 5 stycznia 2016 r. ustanawiającym standardowy formularz jednolitego europejskiego dokumentu zamówienia (Dz.</w:t>
      </w:r>
      <w:r w:rsidR="00BA5DA3">
        <w:rPr>
          <w:rFonts w:cstheme="minorHAnsi"/>
        </w:rPr>
        <w:t xml:space="preserve"> </w:t>
      </w:r>
      <w:r w:rsidRPr="0003557C">
        <w:rPr>
          <w:rFonts w:cstheme="minorHAnsi"/>
        </w:rPr>
        <w:t xml:space="preserve">Urz. UE L 3 z 06.01.2016 r., str. 16), zwanego dalej „JEDZ”. </w:t>
      </w:r>
    </w:p>
    <w:p w14:paraId="23D34B2D" w14:textId="1035AE11" w:rsidR="0003557C" w:rsidRPr="0003557C" w:rsidRDefault="0003557C">
      <w:pPr>
        <w:pStyle w:val="Akapitzlist"/>
        <w:numPr>
          <w:ilvl w:val="1"/>
          <w:numId w:val="81"/>
        </w:numPr>
        <w:spacing w:line="276" w:lineRule="auto"/>
        <w:jc w:val="both"/>
        <w:rPr>
          <w:rFonts w:cstheme="minorHAnsi"/>
        </w:rPr>
      </w:pPr>
      <w:r w:rsidRPr="0003557C">
        <w:rPr>
          <w:rFonts w:cstheme="minorHAnsi"/>
          <w:b/>
          <w:bCs/>
        </w:rPr>
        <w:t xml:space="preserve">Zamawiający zażąda oświadczenia, o którym mowa w pkt. </w:t>
      </w:r>
      <w:r>
        <w:rPr>
          <w:rFonts w:cstheme="minorHAnsi"/>
          <w:b/>
          <w:bCs/>
        </w:rPr>
        <w:t>4.1</w:t>
      </w:r>
      <w:r w:rsidRPr="0003557C">
        <w:rPr>
          <w:rFonts w:cstheme="minorHAnsi"/>
          <w:b/>
          <w:bCs/>
        </w:rPr>
        <w:t xml:space="preserve">, wyłącznie od Wykonawcy, którego oferta została najwyżej oceniona. </w:t>
      </w:r>
    </w:p>
    <w:p w14:paraId="27EDAC16" w14:textId="32B62490" w:rsidR="0077764C" w:rsidRDefault="0003557C">
      <w:pPr>
        <w:pStyle w:val="Akapitzlist"/>
        <w:numPr>
          <w:ilvl w:val="1"/>
          <w:numId w:val="81"/>
        </w:numPr>
        <w:spacing w:line="276" w:lineRule="auto"/>
        <w:jc w:val="both"/>
        <w:rPr>
          <w:rFonts w:cstheme="minorHAnsi"/>
        </w:rPr>
      </w:pPr>
      <w:r w:rsidRPr="0003557C">
        <w:rPr>
          <w:rFonts w:cstheme="minorHAnsi"/>
        </w:rPr>
        <w:t xml:space="preserve">Instrukcja wypełniania Jednolitego Europejskiego Dokumentu Zamówienia dostępna jest pod adresem: </w:t>
      </w:r>
      <w:hyperlink r:id="rId15" w:history="1">
        <w:r w:rsidR="0077764C" w:rsidRPr="0003557C">
          <w:rPr>
            <w:rStyle w:val="Hipercze"/>
            <w:rFonts w:cstheme="minorHAnsi"/>
          </w:rPr>
          <w:t>https://www.gov.pl/web/uzp/jednolity-europejski-dokument-zamowienia2</w:t>
        </w:r>
      </w:hyperlink>
    </w:p>
    <w:p w14:paraId="7BF7B89D" w14:textId="267314B2" w:rsidR="0003557C" w:rsidRPr="0003557C" w:rsidRDefault="0003557C" w:rsidP="0077764C">
      <w:pPr>
        <w:pStyle w:val="Akapitzlist"/>
        <w:spacing w:line="276" w:lineRule="auto"/>
        <w:ind w:left="792"/>
        <w:jc w:val="both"/>
        <w:rPr>
          <w:rFonts w:cstheme="minorHAnsi"/>
        </w:rPr>
      </w:pPr>
      <w:r w:rsidRPr="0003557C">
        <w:rPr>
          <w:rFonts w:cstheme="minorHAnsi"/>
        </w:rPr>
        <w:t xml:space="preserve"> </w:t>
      </w:r>
    </w:p>
    <w:p w14:paraId="15CE90E2" w14:textId="71473BDA" w:rsidR="0003557C" w:rsidRPr="00E676D8" w:rsidRDefault="0003557C">
      <w:pPr>
        <w:pStyle w:val="Akapitzlist"/>
        <w:numPr>
          <w:ilvl w:val="1"/>
          <w:numId w:val="81"/>
        </w:numPr>
        <w:spacing w:line="276" w:lineRule="auto"/>
        <w:jc w:val="both"/>
        <w:rPr>
          <w:rFonts w:cstheme="minorHAnsi"/>
        </w:rPr>
      </w:pPr>
      <w:r w:rsidRPr="0003557C">
        <w:rPr>
          <w:rFonts w:cstheme="minorHAnsi"/>
        </w:rPr>
        <w:t xml:space="preserve">Zamawiający informuje, że Wykonawca tworząc oświadczenia JEDZ, może również korzystać z narzędzia ESPD (eEspd), dostępnego na stronie: </w:t>
      </w:r>
      <w:hyperlink r:id="rId16" w:history="1">
        <w:r w:rsidR="0077764C" w:rsidRPr="0003557C">
          <w:rPr>
            <w:rStyle w:val="Hipercze"/>
            <w:rFonts w:cstheme="minorHAnsi"/>
          </w:rPr>
          <w:t>http://espd.uzp.gov.pl</w:t>
        </w:r>
      </w:hyperlink>
      <w:r w:rsidR="0077764C">
        <w:rPr>
          <w:rFonts w:cstheme="minorHAnsi"/>
        </w:rPr>
        <w:t xml:space="preserve"> </w:t>
      </w:r>
      <w:r w:rsidRPr="0077764C">
        <w:rPr>
          <w:rFonts w:cstheme="minorHAnsi"/>
        </w:rPr>
        <w:t>lub wypełnić edytowalna wersje dokum</w:t>
      </w:r>
      <w:r w:rsidRPr="00BA686C">
        <w:rPr>
          <w:rFonts w:cstheme="minorHAnsi"/>
        </w:rPr>
        <w:t xml:space="preserve">entu - </w:t>
      </w:r>
      <w:r w:rsidRPr="00BA686C">
        <w:rPr>
          <w:rFonts w:cstheme="minorHAnsi"/>
          <w:b/>
          <w:bCs/>
        </w:rPr>
        <w:t xml:space="preserve">załączniku nr </w:t>
      </w:r>
      <w:r w:rsidR="00BA686C" w:rsidRPr="00BA686C">
        <w:rPr>
          <w:rFonts w:cstheme="minorHAnsi"/>
          <w:b/>
          <w:bCs/>
        </w:rPr>
        <w:t>2</w:t>
      </w:r>
      <w:r w:rsidRPr="00BA686C">
        <w:rPr>
          <w:rFonts w:cstheme="minorHAnsi"/>
          <w:b/>
          <w:bCs/>
        </w:rPr>
        <w:t xml:space="preserve"> – Jednolity Dokument (JEDZ) do SWZ, </w:t>
      </w:r>
      <w:r w:rsidRPr="00BA686C">
        <w:rPr>
          <w:rFonts w:cstheme="minorHAnsi"/>
        </w:rPr>
        <w:t>a następnie</w:t>
      </w:r>
      <w:r w:rsidRPr="0077764C">
        <w:rPr>
          <w:rFonts w:cstheme="minorHAnsi"/>
        </w:rPr>
        <w:t xml:space="preserve"> zapisać go w formacie pdf. I opatrzyć kwalifikowalnym podpisem elektronicznym. </w:t>
      </w:r>
    </w:p>
    <w:p w14:paraId="5B6EA46C" w14:textId="77777777" w:rsidR="006001DC" w:rsidRPr="0003557C" w:rsidRDefault="009B3E0C">
      <w:pPr>
        <w:pStyle w:val="Akapitzlist"/>
        <w:numPr>
          <w:ilvl w:val="0"/>
          <w:numId w:val="20"/>
        </w:numPr>
        <w:spacing w:line="276" w:lineRule="auto"/>
        <w:ind w:left="426" w:hanging="426"/>
        <w:jc w:val="both"/>
        <w:rPr>
          <w:rFonts w:cstheme="minorHAnsi"/>
        </w:rPr>
      </w:pPr>
      <w:r w:rsidRPr="0003557C">
        <w:rPr>
          <w:rFonts w:cstheme="minorHAnsi"/>
          <w:b/>
        </w:rPr>
        <w:t xml:space="preserve">Zamawiający informuje, iż zamówienie nie jest finansowane ze środków zewnętrznych. </w:t>
      </w:r>
    </w:p>
    <w:p w14:paraId="3EA69DC0" w14:textId="77777777" w:rsidR="009B3E0C" w:rsidRPr="0003557C" w:rsidRDefault="009B3E0C">
      <w:pPr>
        <w:pStyle w:val="Akapitzlist"/>
        <w:numPr>
          <w:ilvl w:val="0"/>
          <w:numId w:val="20"/>
        </w:numPr>
        <w:spacing w:line="276" w:lineRule="auto"/>
        <w:ind w:left="426" w:hanging="426"/>
        <w:jc w:val="both"/>
        <w:rPr>
          <w:rFonts w:cstheme="minorHAnsi"/>
        </w:rPr>
      </w:pPr>
      <w:r w:rsidRPr="0003557C">
        <w:rPr>
          <w:rFonts w:cstheme="minorHAnsi"/>
        </w:rPr>
        <w:lastRenderedPageBreak/>
        <w:t>Wyrażenia i skróty użyte w  Specyfikacji Istotnych Warunków Zamówienia:</w:t>
      </w:r>
    </w:p>
    <w:p w14:paraId="18FE926A" w14:textId="7D606038" w:rsidR="009B3E0C" w:rsidRPr="0003557C" w:rsidRDefault="0069065D" w:rsidP="009B3E0C">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„ustawa" -</w:t>
      </w:r>
      <w:r w:rsidRPr="0003557C">
        <w:rPr>
          <w:rFonts w:asciiTheme="minorHAnsi" w:hAnsiTheme="minorHAnsi" w:cstheme="minorHAnsi"/>
          <w:i w:val="0"/>
          <w:sz w:val="22"/>
          <w:szCs w:val="22"/>
        </w:rPr>
        <w:t xml:space="preserve"> </w:t>
      </w:r>
      <w:r w:rsidR="009B3E0C" w:rsidRPr="0003557C">
        <w:rPr>
          <w:rFonts w:asciiTheme="minorHAnsi" w:hAnsiTheme="minorHAnsi" w:cstheme="minorHAnsi"/>
          <w:i w:val="0"/>
          <w:sz w:val="22"/>
          <w:szCs w:val="22"/>
        </w:rPr>
        <w:tab/>
        <w:t>ustawa z dnia</w:t>
      </w:r>
      <w:r w:rsidR="00FE48E4" w:rsidRPr="0003557C">
        <w:rPr>
          <w:rFonts w:asciiTheme="minorHAnsi" w:hAnsiTheme="minorHAnsi" w:cstheme="minorHAnsi"/>
          <w:i w:val="0"/>
          <w:sz w:val="22"/>
          <w:szCs w:val="22"/>
        </w:rPr>
        <w:t xml:space="preserve"> 11 września 2019 r. Prawo zamówień publicznych (t. j. Dz. U. z 20</w:t>
      </w:r>
      <w:r w:rsidR="00343AC6" w:rsidRPr="0003557C">
        <w:rPr>
          <w:rFonts w:asciiTheme="minorHAnsi" w:hAnsiTheme="minorHAnsi" w:cstheme="minorHAnsi"/>
          <w:i w:val="0"/>
          <w:sz w:val="22"/>
          <w:szCs w:val="22"/>
        </w:rPr>
        <w:t>2</w:t>
      </w:r>
      <w:r w:rsidR="00BA5DA3">
        <w:rPr>
          <w:rFonts w:asciiTheme="minorHAnsi" w:hAnsiTheme="minorHAnsi" w:cstheme="minorHAnsi"/>
          <w:i w:val="0"/>
          <w:sz w:val="22"/>
          <w:szCs w:val="22"/>
        </w:rPr>
        <w:t>4</w:t>
      </w:r>
      <w:r w:rsidR="00FE48E4" w:rsidRPr="0003557C">
        <w:rPr>
          <w:rFonts w:asciiTheme="minorHAnsi" w:hAnsiTheme="minorHAnsi" w:cstheme="minorHAnsi"/>
          <w:i w:val="0"/>
          <w:sz w:val="22"/>
          <w:szCs w:val="22"/>
        </w:rPr>
        <w:t xml:space="preserve"> r. poz. 1</w:t>
      </w:r>
      <w:r w:rsidR="00BA5DA3">
        <w:rPr>
          <w:rFonts w:asciiTheme="minorHAnsi" w:hAnsiTheme="minorHAnsi" w:cstheme="minorHAnsi"/>
          <w:i w:val="0"/>
          <w:sz w:val="22"/>
          <w:szCs w:val="22"/>
        </w:rPr>
        <w:t>320</w:t>
      </w:r>
      <w:r w:rsidR="00FE48E4" w:rsidRPr="0003557C">
        <w:rPr>
          <w:rFonts w:asciiTheme="minorHAnsi" w:hAnsiTheme="minorHAnsi" w:cstheme="minorHAnsi"/>
          <w:i w:val="0"/>
          <w:sz w:val="22"/>
          <w:szCs w:val="22"/>
        </w:rPr>
        <w:t xml:space="preserve"> </w:t>
      </w:r>
      <w:r w:rsidR="00BA5DA3">
        <w:rPr>
          <w:rFonts w:asciiTheme="minorHAnsi" w:hAnsiTheme="minorHAnsi" w:cstheme="minorHAnsi"/>
          <w:i w:val="0"/>
          <w:sz w:val="22"/>
          <w:szCs w:val="22"/>
        </w:rPr>
        <w:t>t.j</w:t>
      </w:r>
      <w:r w:rsidR="00FE48E4" w:rsidRPr="0003557C">
        <w:rPr>
          <w:rFonts w:asciiTheme="minorHAnsi" w:hAnsiTheme="minorHAnsi" w:cstheme="minorHAnsi"/>
          <w:i w:val="0"/>
          <w:sz w:val="22"/>
          <w:szCs w:val="22"/>
        </w:rPr>
        <w:t>.),</w:t>
      </w:r>
    </w:p>
    <w:p w14:paraId="7943A0CE" w14:textId="77777777" w:rsidR="009B3E0C" w:rsidRPr="0003557C" w:rsidRDefault="00FE48E4" w:rsidP="009B3E0C">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„S</w:t>
      </w:r>
      <w:r w:rsidR="0069065D" w:rsidRPr="0003557C">
        <w:rPr>
          <w:rFonts w:asciiTheme="minorHAnsi" w:hAnsiTheme="minorHAnsi" w:cstheme="minorHAnsi"/>
          <w:b/>
          <w:i w:val="0"/>
          <w:sz w:val="22"/>
          <w:szCs w:val="22"/>
        </w:rPr>
        <w:t>WZ"</w:t>
      </w:r>
      <w:r w:rsidR="0069065D"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w:t>
      </w:r>
      <w:r w:rsidR="0069065D"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 xml:space="preserve">specyfikacja warunków zamówienia, </w:t>
      </w:r>
    </w:p>
    <w:p w14:paraId="327CF6CC" w14:textId="77777777" w:rsidR="009B3E0C" w:rsidRPr="0003557C" w:rsidRDefault="0069065D" w:rsidP="009B3E0C">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„zamówienie”</w:t>
      </w:r>
      <w:r w:rsidR="00FE48E4"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 xml:space="preserve"> </w:t>
      </w:r>
      <w:r w:rsidR="00FE48E4" w:rsidRPr="0003557C">
        <w:rPr>
          <w:rFonts w:asciiTheme="minorHAnsi" w:hAnsiTheme="minorHAnsi" w:cstheme="minorHAnsi"/>
          <w:i w:val="0"/>
          <w:sz w:val="22"/>
          <w:szCs w:val="22"/>
        </w:rPr>
        <w:t xml:space="preserve">umowa odpłatna zawierana między zamawiającym a wykonawcą, której przedmiotem jest nabycie przez zamawiającego od wybranego wykonawcy robót budowlanych, dostaw lub usług. </w:t>
      </w:r>
    </w:p>
    <w:p w14:paraId="7F14C29A" w14:textId="77777777" w:rsidR="009B3E0C" w:rsidRPr="0003557C" w:rsidRDefault="0069065D" w:rsidP="009B3E0C">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„Zamawiający” -</w:t>
      </w:r>
      <w:r w:rsidRPr="0003557C">
        <w:rPr>
          <w:rFonts w:asciiTheme="minorHAnsi" w:hAnsiTheme="minorHAnsi" w:cstheme="minorHAnsi"/>
          <w:i w:val="0"/>
          <w:sz w:val="22"/>
          <w:szCs w:val="22"/>
        </w:rPr>
        <w:t xml:space="preserve"> </w:t>
      </w:r>
      <w:r w:rsidR="009B3E0C" w:rsidRPr="0003557C">
        <w:rPr>
          <w:rFonts w:asciiTheme="minorHAnsi" w:hAnsiTheme="minorHAnsi" w:cstheme="minorHAnsi"/>
          <w:i w:val="0"/>
          <w:sz w:val="22"/>
          <w:szCs w:val="22"/>
        </w:rPr>
        <w:t xml:space="preserve">Gmina Suchedniów, </w:t>
      </w:r>
    </w:p>
    <w:p w14:paraId="5A7A8D9F" w14:textId="77777777" w:rsidR="006001DC" w:rsidRPr="0003557C" w:rsidRDefault="00FE48E4" w:rsidP="006001DC">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 xml:space="preserve">"Wykonawca" </w:t>
      </w:r>
      <w:r w:rsidR="009B3E0C" w:rsidRPr="0003557C">
        <w:rPr>
          <w:rFonts w:asciiTheme="minorHAnsi" w:hAnsiTheme="minorHAnsi" w:cstheme="minorHAnsi"/>
          <w:b/>
          <w:i w:val="0"/>
          <w:sz w:val="22"/>
          <w:szCs w:val="22"/>
        </w:rPr>
        <w:t>-</w:t>
      </w:r>
      <w:r w:rsidR="0069065D" w:rsidRPr="0003557C">
        <w:rPr>
          <w:rFonts w:asciiTheme="minorHAnsi" w:hAnsiTheme="minorHAnsi" w:cstheme="minorHAnsi"/>
          <w:i w:val="0"/>
          <w:sz w:val="22"/>
          <w:szCs w:val="22"/>
        </w:rPr>
        <w:t xml:space="preserve"> </w:t>
      </w:r>
      <w:r w:rsidR="009B3E0C" w:rsidRPr="0003557C">
        <w:rPr>
          <w:rFonts w:asciiTheme="minorHAnsi" w:hAnsiTheme="minorHAnsi" w:cstheme="minorHAnsi"/>
          <w:i w:val="0"/>
          <w:sz w:val="22"/>
          <w:szCs w:val="22"/>
        </w:rPr>
        <w:t>osoba fizyczna, osoba prawna, a</w:t>
      </w:r>
      <w:r w:rsidRPr="0003557C">
        <w:rPr>
          <w:rFonts w:asciiTheme="minorHAnsi" w:hAnsiTheme="minorHAnsi" w:cstheme="minorHAnsi"/>
          <w:i w:val="0"/>
          <w:sz w:val="22"/>
          <w:szCs w:val="22"/>
        </w:rPr>
        <w:t xml:space="preserve">lbo jednostka organizacyjna </w:t>
      </w:r>
      <w:r w:rsidR="009B3E0C" w:rsidRPr="0003557C">
        <w:rPr>
          <w:rFonts w:asciiTheme="minorHAnsi" w:hAnsiTheme="minorHAnsi" w:cstheme="minorHAnsi"/>
          <w:i w:val="0"/>
          <w:sz w:val="22"/>
          <w:szCs w:val="22"/>
        </w:rPr>
        <w:t>nieposiadająca osobowości</w:t>
      </w:r>
      <w:r w:rsidR="0069065D" w:rsidRPr="0003557C">
        <w:rPr>
          <w:rFonts w:asciiTheme="minorHAnsi" w:hAnsiTheme="minorHAnsi" w:cstheme="minorHAnsi"/>
          <w:i w:val="0"/>
          <w:sz w:val="22"/>
          <w:szCs w:val="22"/>
        </w:rPr>
        <w:t xml:space="preserve"> prawnej, która </w:t>
      </w:r>
      <w:r w:rsidRPr="0003557C">
        <w:rPr>
          <w:rFonts w:asciiTheme="minorHAnsi" w:hAnsiTheme="minorHAnsi" w:cstheme="minorHAnsi"/>
          <w:i w:val="0"/>
          <w:sz w:val="22"/>
          <w:szCs w:val="22"/>
        </w:rPr>
        <w:t xml:space="preserve">oferuje na rynku wykonanie robót budowlanych lub obiektu budowlanego, dostawę produktów lub świadczenie usług lub ubiega się o udzielenie zamówienia, złożyła ofertę lub zawarła umowę w sprawie zamówienia publicznego. </w:t>
      </w:r>
    </w:p>
    <w:p w14:paraId="2A97FA62" w14:textId="77777777" w:rsidR="00FE48E4" w:rsidRPr="0003557C" w:rsidRDefault="00BD61A6" w:rsidP="00FE48E4">
      <w:pPr>
        <w:numPr>
          <w:ilvl w:val="0"/>
          <w:numId w:val="1"/>
        </w:numPr>
        <w:spacing w:after="16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"JEDZ"</w:t>
      </w:r>
      <w:r w:rsidRPr="0003557C">
        <w:rPr>
          <w:rFonts w:asciiTheme="minorHAnsi" w:hAnsiTheme="minorHAnsi" w:cstheme="minorHAnsi"/>
          <w:i w:val="0"/>
          <w:sz w:val="22"/>
          <w:szCs w:val="22"/>
        </w:rPr>
        <w:t xml:space="preserve"> -  Jednolity Europejski Dokument Zamówienia sporządzony zgodnie z </w:t>
      </w:r>
      <w:r w:rsidR="0069065D"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 xml:space="preserve">wzorem </w:t>
      </w:r>
      <w:r w:rsidR="0069065D" w:rsidRPr="0003557C">
        <w:rPr>
          <w:rFonts w:asciiTheme="minorHAnsi" w:hAnsiTheme="minorHAnsi" w:cstheme="minorHAnsi"/>
          <w:i w:val="0"/>
          <w:sz w:val="22"/>
          <w:szCs w:val="22"/>
        </w:rPr>
        <w:t xml:space="preserve">standardowego formularza określonego w rozporządzeniu wykonawczym Komisji Europejskiej wydanym na podstawie art. 59 ust. 2 dyrektywy 2014/24/UE oraz art. 80 ust. 3 dyrektywy 2014/25/UE, </w:t>
      </w:r>
    </w:p>
    <w:p w14:paraId="236D517A" w14:textId="43DD1216" w:rsidR="00F9128F" w:rsidRPr="004D3D32" w:rsidRDefault="00F9128F" w:rsidP="00FE48E4">
      <w:pPr>
        <w:numPr>
          <w:ilvl w:val="0"/>
          <w:numId w:val="1"/>
        </w:numPr>
        <w:spacing w:after="160" w:line="276" w:lineRule="auto"/>
        <w:ind w:left="709" w:hanging="283"/>
        <w:jc w:val="both"/>
        <w:rPr>
          <w:rFonts w:asciiTheme="minorHAnsi" w:hAnsiTheme="minorHAnsi" w:cstheme="minorHAnsi"/>
          <w:i w:val="0"/>
          <w:sz w:val="22"/>
          <w:szCs w:val="22"/>
        </w:rPr>
      </w:pPr>
      <w:r w:rsidRPr="004D3D32">
        <w:rPr>
          <w:rFonts w:asciiTheme="minorHAnsi" w:hAnsiTheme="minorHAnsi" w:cstheme="minorHAnsi"/>
          <w:b/>
          <w:i w:val="0"/>
          <w:sz w:val="22"/>
          <w:szCs w:val="22"/>
        </w:rPr>
        <w:t>"</w:t>
      </w:r>
      <w:r w:rsidR="00D026A6" w:rsidRPr="004D3D32">
        <w:rPr>
          <w:rFonts w:asciiTheme="minorHAnsi" w:hAnsiTheme="minorHAnsi" w:cstheme="minorHAnsi"/>
          <w:b/>
          <w:i w:val="0"/>
          <w:sz w:val="22"/>
          <w:szCs w:val="22"/>
        </w:rPr>
        <w:t>e-Zamowienia</w:t>
      </w:r>
      <w:r w:rsidRPr="004D3D32">
        <w:rPr>
          <w:rFonts w:asciiTheme="minorHAnsi" w:hAnsiTheme="minorHAnsi" w:cstheme="minorHAnsi"/>
          <w:b/>
          <w:i w:val="0"/>
          <w:sz w:val="22"/>
          <w:szCs w:val="22"/>
        </w:rPr>
        <w:t>"</w:t>
      </w:r>
      <w:r w:rsidRPr="004D3D32">
        <w:rPr>
          <w:rFonts w:asciiTheme="minorHAnsi" w:hAnsiTheme="minorHAnsi" w:cstheme="minorHAnsi"/>
          <w:i w:val="0"/>
          <w:sz w:val="22"/>
          <w:szCs w:val="22"/>
        </w:rPr>
        <w:t xml:space="preserve"> - </w:t>
      </w:r>
      <w:r w:rsidR="002E252F" w:rsidRPr="004D3D32">
        <w:rPr>
          <w:rFonts w:asciiTheme="minorHAnsi" w:hAnsiTheme="minorHAnsi" w:cstheme="minorHAnsi"/>
          <w:i w:val="0"/>
          <w:sz w:val="22"/>
          <w:szCs w:val="22"/>
        </w:rPr>
        <w:t xml:space="preserve">narzędzie </w:t>
      </w:r>
      <w:r w:rsidR="00D96BDD" w:rsidRPr="004D3D32">
        <w:rPr>
          <w:rFonts w:asciiTheme="minorHAnsi" w:hAnsiTheme="minorHAnsi" w:cstheme="minorHAnsi"/>
          <w:i w:val="0"/>
          <w:sz w:val="22"/>
          <w:szCs w:val="22"/>
        </w:rPr>
        <w:t>umożliwiające</w:t>
      </w:r>
      <w:r w:rsidR="002E252F" w:rsidRPr="004D3D32">
        <w:rPr>
          <w:rFonts w:asciiTheme="minorHAnsi" w:hAnsiTheme="minorHAnsi" w:cstheme="minorHAnsi"/>
          <w:i w:val="0"/>
          <w:sz w:val="22"/>
          <w:szCs w:val="22"/>
        </w:rPr>
        <w:t xml:space="preserve"> komunikację elektroniczną między Zamawiającym </w:t>
      </w:r>
      <w:r w:rsidR="002E252F" w:rsidRPr="004D3D32">
        <w:rPr>
          <w:rFonts w:asciiTheme="minorHAnsi" w:hAnsiTheme="minorHAnsi" w:cstheme="minorHAnsi"/>
          <w:i w:val="0"/>
          <w:sz w:val="22"/>
          <w:szCs w:val="22"/>
        </w:rPr>
        <w:br/>
        <w:t>i Wykonawcami, w szczególności elektroniczne składanie ofert oraz oświadczeń, w tym JEDZ</w:t>
      </w:r>
      <w:r w:rsidR="00E676D8" w:rsidRPr="004D3D32">
        <w:rPr>
          <w:rFonts w:asciiTheme="minorHAnsi" w:hAnsiTheme="minorHAnsi" w:cstheme="minorHAnsi"/>
          <w:i w:val="0"/>
          <w:sz w:val="22"/>
          <w:szCs w:val="22"/>
        </w:rPr>
        <w:t>.</w:t>
      </w:r>
    </w:p>
    <w:p w14:paraId="06EDC224" w14:textId="39783F57" w:rsidR="00BD61A6" w:rsidRPr="0003557C" w:rsidRDefault="002E252F" w:rsidP="002E252F">
      <w:pPr>
        <w:numPr>
          <w:ilvl w:val="0"/>
          <w:numId w:val="1"/>
        </w:numPr>
        <w:tabs>
          <w:tab w:val="left" w:pos="709"/>
          <w:tab w:val="left" w:pos="851"/>
        </w:tabs>
        <w:spacing w:after="160" w:line="276" w:lineRule="auto"/>
        <w:ind w:left="709" w:hanging="283"/>
        <w:jc w:val="both"/>
        <w:rPr>
          <w:rFonts w:asciiTheme="minorHAnsi" w:hAnsiTheme="minorHAnsi" w:cstheme="minorHAnsi"/>
          <w:i w:val="0"/>
          <w:sz w:val="22"/>
          <w:szCs w:val="22"/>
        </w:rPr>
      </w:pPr>
      <w:r w:rsidRPr="0003557C">
        <w:rPr>
          <w:rFonts w:asciiTheme="minorHAnsi" w:hAnsiTheme="minorHAnsi" w:cstheme="minorHAnsi"/>
          <w:b/>
          <w:i w:val="0"/>
          <w:sz w:val="22"/>
          <w:szCs w:val="22"/>
        </w:rPr>
        <w:t>"kwalifikowany podpis elektroniczny"</w:t>
      </w:r>
      <w:r w:rsidRPr="0003557C">
        <w:rPr>
          <w:rFonts w:asciiTheme="minorHAnsi" w:hAnsiTheme="minorHAnsi" w:cstheme="minorHAnsi"/>
          <w:i w:val="0"/>
          <w:sz w:val="22"/>
          <w:szCs w:val="22"/>
        </w:rPr>
        <w:t xml:space="preserve"> - podpis elektroniczny składany z wykorzystaniem certyfikatu wystawionego przez dostawcę kwalifikowanej usługi zaufania w rozumieniu ustawy z dnia 5 września 2016 r. o usługach zaufania oraz </w:t>
      </w:r>
      <w:r w:rsidR="00516F6D" w:rsidRPr="0003557C">
        <w:rPr>
          <w:rFonts w:asciiTheme="minorHAnsi" w:hAnsiTheme="minorHAnsi" w:cstheme="minorHAnsi"/>
          <w:i w:val="0"/>
          <w:sz w:val="22"/>
          <w:szCs w:val="22"/>
        </w:rPr>
        <w:t>identyfikacji</w:t>
      </w:r>
      <w:r w:rsidRPr="0003557C">
        <w:rPr>
          <w:rFonts w:asciiTheme="minorHAnsi" w:hAnsiTheme="minorHAnsi" w:cstheme="minorHAnsi"/>
          <w:i w:val="0"/>
          <w:sz w:val="22"/>
          <w:szCs w:val="22"/>
        </w:rPr>
        <w:t xml:space="preserve"> elektronicznej (Dz. U. 202</w:t>
      </w:r>
      <w:r w:rsidR="00343AC6" w:rsidRPr="0003557C">
        <w:rPr>
          <w:rFonts w:asciiTheme="minorHAnsi" w:hAnsiTheme="minorHAnsi" w:cstheme="minorHAnsi"/>
          <w:i w:val="0"/>
          <w:sz w:val="22"/>
          <w:szCs w:val="22"/>
        </w:rPr>
        <w:t>4</w:t>
      </w:r>
      <w:r w:rsidRPr="0003557C">
        <w:rPr>
          <w:rFonts w:asciiTheme="minorHAnsi" w:hAnsiTheme="minorHAnsi" w:cstheme="minorHAnsi"/>
          <w:i w:val="0"/>
          <w:sz w:val="22"/>
          <w:szCs w:val="22"/>
        </w:rPr>
        <w:t xml:space="preserve"> poz. </w:t>
      </w:r>
      <w:r w:rsidR="00343AC6" w:rsidRPr="0003557C">
        <w:rPr>
          <w:rFonts w:asciiTheme="minorHAnsi" w:hAnsiTheme="minorHAnsi" w:cstheme="minorHAnsi"/>
          <w:i w:val="0"/>
          <w:sz w:val="22"/>
          <w:szCs w:val="22"/>
        </w:rPr>
        <w:t>422 ze zm.</w:t>
      </w:r>
      <w:r w:rsidRPr="0003557C">
        <w:rPr>
          <w:rFonts w:asciiTheme="minorHAnsi" w:hAnsiTheme="minorHAnsi" w:cstheme="minorHAnsi"/>
          <w:i w:val="0"/>
          <w:sz w:val="22"/>
          <w:szCs w:val="22"/>
        </w:rPr>
        <w:t xml:space="preserve">). </w:t>
      </w:r>
    </w:p>
    <w:p w14:paraId="6A3DA1D6" w14:textId="77777777" w:rsidR="009B3E0C" w:rsidRPr="0003557C" w:rsidRDefault="006001DC" w:rsidP="006001DC">
      <w:pPr>
        <w:pBdr>
          <w:bottom w:val="single" w:sz="4" w:space="1" w:color="000000"/>
        </w:pBdr>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II.  </w:t>
      </w:r>
      <w:r w:rsidR="009B3E0C" w:rsidRPr="0003557C">
        <w:rPr>
          <w:rFonts w:asciiTheme="minorHAnsi" w:hAnsiTheme="minorHAnsi" w:cstheme="minorHAnsi"/>
          <w:b/>
          <w:i w:val="0"/>
          <w:sz w:val="22"/>
          <w:szCs w:val="22"/>
        </w:rPr>
        <w:t>OPIS PRZEDMIOTU ZAMÓWIENIA</w:t>
      </w:r>
    </w:p>
    <w:p w14:paraId="597688E0" w14:textId="77777777" w:rsidR="009A24D2" w:rsidRPr="0003557C" w:rsidRDefault="00D66F20">
      <w:pPr>
        <w:pStyle w:val="Akapitzlist"/>
        <w:numPr>
          <w:ilvl w:val="0"/>
          <w:numId w:val="36"/>
        </w:numPr>
        <w:spacing w:line="276" w:lineRule="auto"/>
        <w:jc w:val="both"/>
        <w:rPr>
          <w:rFonts w:cstheme="minorHAnsi"/>
          <w:lang w:eastAsia="pl-PL"/>
        </w:rPr>
      </w:pPr>
      <w:r w:rsidRPr="0003557C">
        <w:rPr>
          <w:rFonts w:cstheme="minorHAnsi"/>
        </w:rPr>
        <w:t xml:space="preserve">Przedmiotem zamówienia jest realizacja usługi pn.: </w:t>
      </w:r>
      <w:r w:rsidR="009F27FA" w:rsidRPr="0003557C">
        <w:rPr>
          <w:rFonts w:cstheme="minorHAnsi"/>
          <w:b/>
          <w:lang w:eastAsia="pl-PL"/>
        </w:rPr>
        <w:t xml:space="preserve">"Odbiór, transport </w:t>
      </w:r>
      <w:r w:rsidRPr="0003557C">
        <w:rPr>
          <w:rFonts w:cstheme="minorHAnsi"/>
          <w:b/>
          <w:lang w:eastAsia="pl-PL"/>
        </w:rPr>
        <w:t>i zagospodarowanie odpadów komunalnych z nieruchomości zamieszkałych z terenu gminy</w:t>
      </w:r>
      <w:r w:rsidR="00E408E7" w:rsidRPr="0003557C">
        <w:rPr>
          <w:rFonts w:cstheme="minorHAnsi"/>
          <w:b/>
          <w:lang w:eastAsia="pl-PL"/>
        </w:rPr>
        <w:t xml:space="preserve"> Suchedniów </w:t>
      </w:r>
      <w:r w:rsidRPr="0003557C">
        <w:rPr>
          <w:rFonts w:cstheme="minorHAnsi"/>
          <w:b/>
          <w:lang w:eastAsia="pl-PL"/>
        </w:rPr>
        <w:t xml:space="preserve">oraz z </w:t>
      </w:r>
      <w:r w:rsidR="00107E3A" w:rsidRPr="0003557C">
        <w:rPr>
          <w:rFonts w:cstheme="minorHAnsi"/>
          <w:b/>
          <w:lang w:eastAsia="pl-PL"/>
        </w:rPr>
        <w:t>PSZOK</w:t>
      </w:r>
      <w:r w:rsidRPr="0003557C">
        <w:rPr>
          <w:rFonts w:cstheme="minorHAnsi"/>
          <w:b/>
          <w:lang w:eastAsia="pl-PL"/>
        </w:rPr>
        <w:t xml:space="preserve">”. </w:t>
      </w:r>
    </w:p>
    <w:p w14:paraId="336DD610" w14:textId="77777777" w:rsidR="009B3E0C" w:rsidRPr="0003557C" w:rsidRDefault="009B3E0C">
      <w:pPr>
        <w:pStyle w:val="Akapitzlist"/>
        <w:numPr>
          <w:ilvl w:val="0"/>
          <w:numId w:val="36"/>
        </w:numPr>
        <w:spacing w:line="276" w:lineRule="auto"/>
        <w:jc w:val="both"/>
        <w:rPr>
          <w:rFonts w:cstheme="minorHAnsi"/>
          <w:lang w:eastAsia="pl-PL"/>
        </w:rPr>
      </w:pPr>
      <w:r w:rsidRPr="0003557C">
        <w:rPr>
          <w:rFonts w:cstheme="minorHAnsi"/>
        </w:rPr>
        <w:t>Charakterystyka terenu objętego odbiorem odpadów komunalnych - dane dotyczące Gminy Suchedniów:</w:t>
      </w:r>
    </w:p>
    <w:p w14:paraId="17B9F1BE" w14:textId="77777777" w:rsidR="009B3E0C" w:rsidRPr="0003557C" w:rsidRDefault="009B3E0C" w:rsidP="0016710B">
      <w:pPr>
        <w:pStyle w:val="Akapitzlist"/>
        <w:numPr>
          <w:ilvl w:val="0"/>
          <w:numId w:val="3"/>
        </w:numPr>
        <w:spacing w:line="276" w:lineRule="auto"/>
        <w:jc w:val="both"/>
        <w:rPr>
          <w:rFonts w:cstheme="minorHAnsi"/>
        </w:rPr>
      </w:pPr>
      <w:r w:rsidRPr="0003557C">
        <w:rPr>
          <w:rFonts w:cstheme="minorHAnsi"/>
        </w:rPr>
        <w:t xml:space="preserve">obszar Gminy Suchedniów wynosi 7, 495 ha, </w:t>
      </w:r>
    </w:p>
    <w:p w14:paraId="537BB5E7" w14:textId="3AEE0772" w:rsidR="009B3E0C" w:rsidRPr="0003557C" w:rsidRDefault="009B3E0C" w:rsidP="0016710B">
      <w:pPr>
        <w:pStyle w:val="Akapitzlist"/>
        <w:numPr>
          <w:ilvl w:val="0"/>
          <w:numId w:val="3"/>
        </w:numPr>
        <w:spacing w:line="276" w:lineRule="auto"/>
        <w:jc w:val="both"/>
        <w:rPr>
          <w:rFonts w:cstheme="minorHAnsi"/>
        </w:rPr>
      </w:pPr>
      <w:r w:rsidRPr="0003557C">
        <w:rPr>
          <w:rFonts w:cstheme="minorHAnsi"/>
        </w:rPr>
        <w:t>liczb</w:t>
      </w:r>
      <w:r w:rsidR="009F27FA" w:rsidRPr="0003557C">
        <w:rPr>
          <w:rFonts w:cstheme="minorHAnsi"/>
        </w:rPr>
        <w:t>a mieszkańców na dzień 31.12.202</w:t>
      </w:r>
      <w:r w:rsidR="008E329E" w:rsidRPr="0003557C">
        <w:rPr>
          <w:rFonts w:cstheme="minorHAnsi"/>
        </w:rPr>
        <w:t>3</w:t>
      </w:r>
      <w:r w:rsidRPr="0003557C">
        <w:rPr>
          <w:rFonts w:cstheme="minorHAnsi"/>
        </w:rPr>
        <w:t xml:space="preserve"> r. wynosiła </w:t>
      </w:r>
      <w:r w:rsidR="009F27FA" w:rsidRPr="0003557C">
        <w:rPr>
          <w:rFonts w:cstheme="minorHAnsi"/>
        </w:rPr>
        <w:t>–</w:t>
      </w:r>
      <w:r w:rsidRPr="0003557C">
        <w:rPr>
          <w:rFonts w:cstheme="minorHAnsi"/>
        </w:rPr>
        <w:t xml:space="preserve"> </w:t>
      </w:r>
      <w:r w:rsidR="008E329E" w:rsidRPr="0003557C">
        <w:rPr>
          <w:rFonts w:cstheme="minorHAnsi"/>
        </w:rPr>
        <w:t>9441</w:t>
      </w:r>
      <w:r w:rsidR="00271117" w:rsidRPr="0003557C">
        <w:rPr>
          <w:rFonts w:cstheme="minorHAnsi"/>
        </w:rPr>
        <w:t xml:space="preserve"> </w:t>
      </w:r>
    </w:p>
    <w:p w14:paraId="4BFE3B61" w14:textId="11473BA3" w:rsidR="009B3E0C" w:rsidRPr="0003557C" w:rsidRDefault="009B3E0C" w:rsidP="0016710B">
      <w:pPr>
        <w:pStyle w:val="Akapitzlist"/>
        <w:numPr>
          <w:ilvl w:val="0"/>
          <w:numId w:val="3"/>
        </w:numPr>
        <w:spacing w:line="276" w:lineRule="auto"/>
        <w:jc w:val="both"/>
        <w:rPr>
          <w:rFonts w:cstheme="minorHAnsi"/>
        </w:rPr>
      </w:pPr>
      <w:r w:rsidRPr="0003557C">
        <w:rPr>
          <w:rFonts w:cstheme="minorHAnsi"/>
        </w:rPr>
        <w:t>liczba gospodarstw domowych</w:t>
      </w:r>
      <w:r w:rsidR="00BD359C" w:rsidRPr="0003557C">
        <w:rPr>
          <w:rFonts w:cstheme="minorHAnsi"/>
        </w:rPr>
        <w:t xml:space="preserve"> w zabudowie wielorodzinnej wynosi</w:t>
      </w:r>
      <w:r w:rsidRPr="0003557C">
        <w:rPr>
          <w:rFonts w:cstheme="minorHAnsi"/>
        </w:rPr>
        <w:t xml:space="preserve"> </w:t>
      </w:r>
      <w:r w:rsidR="00BD359C" w:rsidRPr="0003557C">
        <w:rPr>
          <w:rFonts w:cstheme="minorHAnsi"/>
        </w:rPr>
        <w:t>-</w:t>
      </w:r>
      <w:r w:rsidR="004E30B5" w:rsidRPr="0003557C">
        <w:rPr>
          <w:rFonts w:cstheme="minorHAnsi"/>
        </w:rPr>
        <w:t xml:space="preserve"> 718</w:t>
      </w:r>
    </w:p>
    <w:p w14:paraId="7338D79F" w14:textId="4E9CAAA8" w:rsidR="009B3E0C" w:rsidRPr="0003557C" w:rsidRDefault="009B3E0C" w:rsidP="0016710B">
      <w:pPr>
        <w:pStyle w:val="Akapitzlist"/>
        <w:numPr>
          <w:ilvl w:val="0"/>
          <w:numId w:val="3"/>
        </w:numPr>
        <w:spacing w:line="276" w:lineRule="auto"/>
        <w:jc w:val="both"/>
        <w:rPr>
          <w:rFonts w:cstheme="minorHAnsi"/>
        </w:rPr>
      </w:pPr>
      <w:r w:rsidRPr="0003557C">
        <w:rPr>
          <w:rFonts w:cstheme="minorHAnsi"/>
        </w:rPr>
        <w:t xml:space="preserve">liczba budynków jednorodzinnych zamieszkanych </w:t>
      </w:r>
      <w:r w:rsidR="009F27FA" w:rsidRPr="0003557C">
        <w:rPr>
          <w:rFonts w:cstheme="minorHAnsi"/>
        </w:rPr>
        <w:t>–</w:t>
      </w:r>
      <w:r w:rsidRPr="0003557C">
        <w:rPr>
          <w:rFonts w:cstheme="minorHAnsi"/>
        </w:rPr>
        <w:t xml:space="preserve"> </w:t>
      </w:r>
      <w:r w:rsidR="007D4299" w:rsidRPr="0003557C">
        <w:rPr>
          <w:rFonts w:cstheme="minorHAnsi"/>
        </w:rPr>
        <w:t>2874</w:t>
      </w:r>
    </w:p>
    <w:p w14:paraId="66B4D15E" w14:textId="77777777" w:rsidR="00577E51" w:rsidRPr="0003557C" w:rsidRDefault="009B3E0C" w:rsidP="00577E51">
      <w:pPr>
        <w:pStyle w:val="Akapitzlist"/>
        <w:numPr>
          <w:ilvl w:val="0"/>
          <w:numId w:val="3"/>
        </w:numPr>
        <w:spacing w:line="276" w:lineRule="auto"/>
        <w:jc w:val="both"/>
        <w:rPr>
          <w:rFonts w:cstheme="minorHAnsi"/>
        </w:rPr>
      </w:pPr>
      <w:r w:rsidRPr="0003557C">
        <w:rPr>
          <w:rFonts w:cstheme="minorHAnsi"/>
        </w:rPr>
        <w:t>liczba budynków wielorodzinnych - 29.</w:t>
      </w:r>
    </w:p>
    <w:p w14:paraId="41D0DE7C" w14:textId="77777777" w:rsidR="009B3E0C" w:rsidRPr="0003557C" w:rsidRDefault="009B3E0C" w:rsidP="00107E3A">
      <w:pPr>
        <w:pStyle w:val="Akapitzlist"/>
        <w:numPr>
          <w:ilvl w:val="0"/>
          <w:numId w:val="2"/>
        </w:numPr>
        <w:spacing w:line="276" w:lineRule="auto"/>
        <w:ind w:left="1134" w:hanging="425"/>
        <w:jc w:val="both"/>
        <w:rPr>
          <w:rFonts w:cstheme="minorHAnsi"/>
        </w:rPr>
      </w:pPr>
      <w:r w:rsidRPr="0003557C">
        <w:rPr>
          <w:rFonts w:cstheme="minorHAnsi"/>
        </w:rPr>
        <w:t>Odbiorem zostaną objęte:</w:t>
      </w:r>
    </w:p>
    <w:p w14:paraId="04F42500" w14:textId="77777777" w:rsidR="009B3E0C" w:rsidRPr="0003557C" w:rsidRDefault="009B3E0C" w:rsidP="0016710B">
      <w:pPr>
        <w:pStyle w:val="Akapitzlist"/>
        <w:numPr>
          <w:ilvl w:val="0"/>
          <w:numId w:val="4"/>
        </w:numPr>
        <w:spacing w:line="276" w:lineRule="auto"/>
        <w:jc w:val="both"/>
        <w:rPr>
          <w:rFonts w:cstheme="minorHAnsi"/>
        </w:rPr>
      </w:pPr>
      <w:r w:rsidRPr="0003557C">
        <w:rPr>
          <w:rFonts w:cstheme="minorHAnsi"/>
        </w:rPr>
        <w:t>odpady komunalne zbierane w sposób nieselektywny (zmieszane odpady komunalne),</w:t>
      </w:r>
    </w:p>
    <w:p w14:paraId="253C1E55" w14:textId="77777777" w:rsidR="009B3E0C" w:rsidRPr="0003557C" w:rsidRDefault="009B3E0C" w:rsidP="0016710B">
      <w:pPr>
        <w:pStyle w:val="Akapitzlist"/>
        <w:numPr>
          <w:ilvl w:val="0"/>
          <w:numId w:val="4"/>
        </w:numPr>
        <w:spacing w:line="276" w:lineRule="auto"/>
        <w:jc w:val="both"/>
        <w:rPr>
          <w:rFonts w:cstheme="minorHAnsi"/>
        </w:rPr>
      </w:pPr>
      <w:r w:rsidRPr="0003557C">
        <w:rPr>
          <w:rFonts w:cstheme="minorHAnsi"/>
        </w:rPr>
        <w:t>odpady komunalne zbierane w sposób selektywny "u źródła" z podziałem na frakcje:</w:t>
      </w:r>
    </w:p>
    <w:p w14:paraId="0E64789A" w14:textId="77777777" w:rsidR="009B3E0C" w:rsidRPr="0003557C" w:rsidRDefault="00577E51" w:rsidP="0016710B">
      <w:pPr>
        <w:pStyle w:val="Akapitzlist"/>
        <w:numPr>
          <w:ilvl w:val="0"/>
          <w:numId w:val="5"/>
        </w:numPr>
        <w:spacing w:line="276" w:lineRule="auto"/>
        <w:jc w:val="both"/>
        <w:rPr>
          <w:rFonts w:cstheme="minorHAnsi"/>
        </w:rPr>
      </w:pPr>
      <w:r w:rsidRPr="0003557C">
        <w:rPr>
          <w:rFonts w:cstheme="minorHAnsi"/>
        </w:rPr>
        <w:t xml:space="preserve">papier i tektura, </w:t>
      </w:r>
    </w:p>
    <w:p w14:paraId="3F7357A1" w14:textId="77777777" w:rsidR="009B3E0C" w:rsidRPr="0003557C" w:rsidRDefault="009B3E0C" w:rsidP="0016710B">
      <w:pPr>
        <w:pStyle w:val="Akapitzlist"/>
        <w:numPr>
          <w:ilvl w:val="0"/>
          <w:numId w:val="5"/>
        </w:numPr>
        <w:spacing w:line="276" w:lineRule="auto"/>
        <w:jc w:val="both"/>
        <w:rPr>
          <w:rFonts w:cstheme="minorHAnsi"/>
        </w:rPr>
      </w:pPr>
      <w:r w:rsidRPr="0003557C">
        <w:rPr>
          <w:rFonts w:cstheme="minorHAnsi"/>
        </w:rPr>
        <w:t>szkło,</w:t>
      </w:r>
    </w:p>
    <w:p w14:paraId="46F5915B" w14:textId="77777777" w:rsidR="009B3E0C" w:rsidRPr="0003557C" w:rsidRDefault="009B3E0C" w:rsidP="0016710B">
      <w:pPr>
        <w:pStyle w:val="Akapitzlist"/>
        <w:numPr>
          <w:ilvl w:val="0"/>
          <w:numId w:val="5"/>
        </w:numPr>
        <w:spacing w:line="276" w:lineRule="auto"/>
        <w:jc w:val="both"/>
        <w:rPr>
          <w:rFonts w:cstheme="minorHAnsi"/>
        </w:rPr>
      </w:pPr>
      <w:r w:rsidRPr="0003557C">
        <w:rPr>
          <w:rFonts w:cstheme="minorHAnsi"/>
        </w:rPr>
        <w:lastRenderedPageBreak/>
        <w:t xml:space="preserve">tworzywa sztuczne, </w:t>
      </w:r>
      <w:r w:rsidR="00577E51" w:rsidRPr="0003557C">
        <w:rPr>
          <w:rFonts w:cstheme="minorHAnsi"/>
        </w:rPr>
        <w:t>odpady opakowaniowe wielomateriałowe,</w:t>
      </w:r>
      <w:r w:rsidR="004B10BE" w:rsidRPr="0003557C">
        <w:rPr>
          <w:rFonts w:cstheme="minorHAnsi"/>
        </w:rPr>
        <w:t xml:space="preserve"> zmieszane odpady opakowaniowe, </w:t>
      </w:r>
    </w:p>
    <w:p w14:paraId="55D6300A" w14:textId="77777777" w:rsidR="009B3E0C" w:rsidRPr="0003557C" w:rsidRDefault="00577E51" w:rsidP="0016710B">
      <w:pPr>
        <w:pStyle w:val="Akapitzlist"/>
        <w:numPr>
          <w:ilvl w:val="0"/>
          <w:numId w:val="5"/>
        </w:numPr>
        <w:spacing w:line="276" w:lineRule="auto"/>
        <w:jc w:val="both"/>
        <w:rPr>
          <w:rFonts w:cstheme="minorHAnsi"/>
        </w:rPr>
      </w:pPr>
      <w:r w:rsidRPr="0003557C">
        <w:rPr>
          <w:rFonts w:cstheme="minorHAnsi"/>
        </w:rPr>
        <w:t xml:space="preserve">meble i inne </w:t>
      </w:r>
      <w:r w:rsidR="009B3E0C" w:rsidRPr="0003557C">
        <w:rPr>
          <w:rFonts w:cstheme="minorHAnsi"/>
        </w:rPr>
        <w:t xml:space="preserve">odpady wielkogabarytowe, </w:t>
      </w:r>
    </w:p>
    <w:p w14:paraId="14FDE3A0" w14:textId="77777777" w:rsidR="009B3E0C" w:rsidRPr="0003557C" w:rsidRDefault="009B3E0C" w:rsidP="0016710B">
      <w:pPr>
        <w:pStyle w:val="Akapitzlist"/>
        <w:numPr>
          <w:ilvl w:val="0"/>
          <w:numId w:val="5"/>
        </w:numPr>
        <w:spacing w:line="276" w:lineRule="auto"/>
        <w:jc w:val="both"/>
        <w:rPr>
          <w:rFonts w:cstheme="minorHAnsi"/>
        </w:rPr>
      </w:pPr>
      <w:r w:rsidRPr="0003557C">
        <w:rPr>
          <w:rFonts w:cstheme="minorHAnsi"/>
        </w:rPr>
        <w:t>popiół,</w:t>
      </w:r>
    </w:p>
    <w:p w14:paraId="6B122B7E" w14:textId="77777777" w:rsidR="009B3E0C" w:rsidRPr="0003557C" w:rsidRDefault="009B3E0C" w:rsidP="0016710B">
      <w:pPr>
        <w:pStyle w:val="Akapitzlist"/>
        <w:numPr>
          <w:ilvl w:val="0"/>
          <w:numId w:val="5"/>
        </w:numPr>
        <w:spacing w:line="276" w:lineRule="auto"/>
        <w:jc w:val="both"/>
        <w:rPr>
          <w:rFonts w:cstheme="minorHAnsi"/>
        </w:rPr>
      </w:pPr>
      <w:r w:rsidRPr="0003557C">
        <w:rPr>
          <w:rFonts w:cstheme="minorHAnsi"/>
        </w:rPr>
        <w:t xml:space="preserve">bioodpady, </w:t>
      </w:r>
    </w:p>
    <w:p w14:paraId="331B6DB8" w14:textId="77777777" w:rsidR="009B3E0C" w:rsidRPr="0003557C" w:rsidRDefault="009B3E0C" w:rsidP="0016710B">
      <w:pPr>
        <w:pStyle w:val="Akapitzlist"/>
        <w:numPr>
          <w:ilvl w:val="0"/>
          <w:numId w:val="5"/>
        </w:numPr>
        <w:spacing w:line="276" w:lineRule="auto"/>
        <w:jc w:val="both"/>
        <w:rPr>
          <w:rFonts w:cstheme="minorHAnsi"/>
        </w:rPr>
      </w:pPr>
      <w:r w:rsidRPr="0003557C">
        <w:rPr>
          <w:rFonts w:cstheme="minorHAnsi"/>
        </w:rPr>
        <w:t xml:space="preserve">zużyty sprzęt elektryczny i elektroniczny. </w:t>
      </w:r>
    </w:p>
    <w:p w14:paraId="3E4D09E1" w14:textId="77777777" w:rsidR="00577E51" w:rsidRPr="0003557C" w:rsidRDefault="00577E51" w:rsidP="00577E51">
      <w:pPr>
        <w:spacing w:line="276" w:lineRule="auto"/>
        <w:jc w:val="both"/>
        <w:rPr>
          <w:rFonts w:asciiTheme="minorHAnsi" w:hAnsiTheme="minorHAnsi" w:cstheme="minorHAnsi"/>
          <w:sz w:val="22"/>
          <w:szCs w:val="22"/>
        </w:rPr>
      </w:pPr>
    </w:p>
    <w:p w14:paraId="2C80D501" w14:textId="678D25A4" w:rsidR="008E1D92" w:rsidRPr="0003557C" w:rsidRDefault="009B3E0C" w:rsidP="008E1D92">
      <w:pPr>
        <w:pStyle w:val="Akapitzlist"/>
        <w:numPr>
          <w:ilvl w:val="0"/>
          <w:numId w:val="2"/>
        </w:numPr>
        <w:spacing w:line="276" w:lineRule="auto"/>
        <w:jc w:val="both"/>
        <w:rPr>
          <w:rFonts w:cstheme="minorHAnsi"/>
        </w:rPr>
      </w:pPr>
      <w:r w:rsidRPr="0003557C">
        <w:rPr>
          <w:rFonts w:cstheme="minorHAnsi"/>
        </w:rPr>
        <w:t xml:space="preserve">Ilość odpadów odebranych, przetransportowanych i zagospodarowanych z terenu Gminy Suchedniów w okresie od </w:t>
      </w:r>
      <w:r w:rsidR="009F27FA" w:rsidRPr="0003557C">
        <w:rPr>
          <w:rFonts w:cstheme="minorHAnsi"/>
        </w:rPr>
        <w:t>01.01.202</w:t>
      </w:r>
      <w:r w:rsidR="006B234F" w:rsidRPr="0003557C">
        <w:rPr>
          <w:rFonts w:cstheme="minorHAnsi"/>
        </w:rPr>
        <w:t>3</w:t>
      </w:r>
      <w:r w:rsidR="00271117" w:rsidRPr="0003557C">
        <w:rPr>
          <w:rFonts w:cstheme="minorHAnsi"/>
        </w:rPr>
        <w:t xml:space="preserve"> r. do </w:t>
      </w:r>
      <w:r w:rsidR="009F27FA" w:rsidRPr="0003557C">
        <w:rPr>
          <w:rFonts w:cstheme="minorHAnsi"/>
        </w:rPr>
        <w:t>31.12.202</w:t>
      </w:r>
      <w:r w:rsidR="006B234F" w:rsidRPr="0003557C">
        <w:rPr>
          <w:rFonts w:cstheme="minorHAnsi"/>
        </w:rPr>
        <w:t>3</w:t>
      </w:r>
      <w:r w:rsidRPr="0003557C">
        <w:rPr>
          <w:rFonts w:cstheme="minorHAnsi"/>
        </w:rPr>
        <w:t xml:space="preserve"> r. wskazana została w poniższej tabeli. </w:t>
      </w:r>
    </w:p>
    <w:tbl>
      <w:tblPr>
        <w:tblpPr w:leftFromText="141" w:rightFromText="141" w:vertAnchor="text" w:horzAnchor="margin" w:tblpY="110"/>
        <w:tblW w:w="91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5"/>
        <w:gridCol w:w="2509"/>
        <w:gridCol w:w="1949"/>
        <w:gridCol w:w="997"/>
        <w:gridCol w:w="2819"/>
      </w:tblGrid>
      <w:tr w:rsidR="009F27FA" w:rsidRPr="0003557C" w14:paraId="3D275EC7" w14:textId="77777777" w:rsidTr="009F27FA">
        <w:trPr>
          <w:trHeight w:val="92"/>
        </w:trPr>
        <w:tc>
          <w:tcPr>
            <w:tcW w:w="895" w:type="dxa"/>
            <w:vMerge w:val="restart"/>
            <w:shd w:val="clear" w:color="auto" w:fill="FFCC00"/>
          </w:tcPr>
          <w:p w14:paraId="65786027"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L.p.</w:t>
            </w:r>
          </w:p>
        </w:tc>
        <w:tc>
          <w:tcPr>
            <w:tcW w:w="2509" w:type="dxa"/>
            <w:vMerge w:val="restart"/>
            <w:shd w:val="clear" w:color="auto" w:fill="FFCC00"/>
          </w:tcPr>
          <w:p w14:paraId="560D9B5F"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Frakcje</w:t>
            </w:r>
          </w:p>
        </w:tc>
        <w:tc>
          <w:tcPr>
            <w:tcW w:w="5765" w:type="dxa"/>
            <w:gridSpan w:val="3"/>
            <w:shd w:val="clear" w:color="auto" w:fill="FFCC00"/>
          </w:tcPr>
          <w:p w14:paraId="630E783B" w14:textId="67A0E277" w:rsidR="009F27FA" w:rsidRPr="0003557C" w:rsidRDefault="00577E51" w:rsidP="00C9570B">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Okres odbioru - 01.01.202</w:t>
            </w:r>
            <w:r w:rsidR="00181B3F" w:rsidRPr="0003557C">
              <w:rPr>
                <w:rFonts w:asciiTheme="minorHAnsi" w:hAnsiTheme="minorHAnsi" w:cstheme="minorHAnsi"/>
                <w:b/>
                <w:i w:val="0"/>
                <w:sz w:val="22"/>
                <w:szCs w:val="22"/>
              </w:rPr>
              <w:t>3</w:t>
            </w:r>
            <w:r w:rsidRPr="0003557C">
              <w:rPr>
                <w:rFonts w:asciiTheme="minorHAnsi" w:hAnsiTheme="minorHAnsi" w:cstheme="minorHAnsi"/>
                <w:b/>
                <w:i w:val="0"/>
                <w:sz w:val="22"/>
                <w:szCs w:val="22"/>
              </w:rPr>
              <w:t xml:space="preserve"> - 31.12.202</w:t>
            </w:r>
            <w:r w:rsidR="00181B3F" w:rsidRPr="0003557C">
              <w:rPr>
                <w:rFonts w:asciiTheme="minorHAnsi" w:hAnsiTheme="minorHAnsi" w:cstheme="minorHAnsi"/>
                <w:b/>
                <w:i w:val="0"/>
                <w:sz w:val="22"/>
                <w:szCs w:val="22"/>
              </w:rPr>
              <w:t>3</w:t>
            </w:r>
          </w:p>
        </w:tc>
      </w:tr>
      <w:tr w:rsidR="009F27FA" w:rsidRPr="0003557C" w14:paraId="65D37C69" w14:textId="77777777" w:rsidTr="009F27FA">
        <w:trPr>
          <w:trHeight w:val="233"/>
        </w:trPr>
        <w:tc>
          <w:tcPr>
            <w:tcW w:w="895" w:type="dxa"/>
            <w:vMerge/>
            <w:shd w:val="clear" w:color="auto" w:fill="FFCC00"/>
          </w:tcPr>
          <w:p w14:paraId="2A6BCEFD" w14:textId="77777777" w:rsidR="009F27FA" w:rsidRPr="0003557C" w:rsidRDefault="009F27FA" w:rsidP="00E60D0F">
            <w:pPr>
              <w:spacing w:line="276" w:lineRule="auto"/>
              <w:jc w:val="center"/>
              <w:rPr>
                <w:rFonts w:asciiTheme="minorHAnsi" w:hAnsiTheme="minorHAnsi" w:cstheme="minorHAnsi"/>
                <w:b/>
                <w:i w:val="0"/>
                <w:sz w:val="22"/>
                <w:szCs w:val="22"/>
              </w:rPr>
            </w:pPr>
          </w:p>
        </w:tc>
        <w:tc>
          <w:tcPr>
            <w:tcW w:w="2509" w:type="dxa"/>
            <w:vMerge/>
            <w:shd w:val="clear" w:color="auto" w:fill="FFCC00"/>
          </w:tcPr>
          <w:p w14:paraId="04F07976" w14:textId="77777777" w:rsidR="009F27FA" w:rsidRPr="0003557C" w:rsidRDefault="009F27FA" w:rsidP="00E60D0F">
            <w:pPr>
              <w:spacing w:line="276" w:lineRule="auto"/>
              <w:jc w:val="center"/>
              <w:rPr>
                <w:rFonts w:asciiTheme="minorHAnsi" w:hAnsiTheme="minorHAnsi" w:cstheme="minorHAnsi"/>
                <w:b/>
                <w:i w:val="0"/>
                <w:sz w:val="22"/>
                <w:szCs w:val="22"/>
              </w:rPr>
            </w:pPr>
          </w:p>
        </w:tc>
        <w:tc>
          <w:tcPr>
            <w:tcW w:w="1949" w:type="dxa"/>
            <w:shd w:val="clear" w:color="auto" w:fill="FFCC00"/>
          </w:tcPr>
          <w:p w14:paraId="1870442A" w14:textId="77777777" w:rsidR="009F27FA" w:rsidRPr="0003557C" w:rsidRDefault="009F27FA" w:rsidP="00E60D0F">
            <w:pPr>
              <w:spacing w:line="276" w:lineRule="auto"/>
              <w:ind w:right="-83"/>
              <w:jc w:val="center"/>
              <w:rPr>
                <w:rFonts w:asciiTheme="minorHAnsi" w:hAnsiTheme="minorHAnsi" w:cstheme="minorHAnsi"/>
                <w:b/>
                <w:i w:val="0"/>
                <w:sz w:val="22"/>
                <w:szCs w:val="22"/>
              </w:rPr>
            </w:pPr>
            <w:r w:rsidRPr="0003557C">
              <w:rPr>
                <w:rFonts w:asciiTheme="minorHAnsi" w:hAnsiTheme="minorHAnsi" w:cstheme="minorHAnsi"/>
                <w:b/>
                <w:i w:val="0"/>
                <w:sz w:val="22"/>
                <w:szCs w:val="22"/>
              </w:rPr>
              <w:t>Zabudowa jedno</w:t>
            </w:r>
            <w:r w:rsidRPr="0003557C">
              <w:rPr>
                <w:rFonts w:asciiTheme="minorHAnsi" w:hAnsiTheme="minorHAnsi" w:cstheme="minorHAnsi"/>
                <w:b/>
                <w:i w:val="0"/>
                <w:sz w:val="22"/>
                <w:szCs w:val="22"/>
              </w:rPr>
              <w:br/>
              <w:t xml:space="preserve"> i wielorodzinna</w:t>
            </w:r>
          </w:p>
        </w:tc>
        <w:tc>
          <w:tcPr>
            <w:tcW w:w="997" w:type="dxa"/>
            <w:shd w:val="clear" w:color="auto" w:fill="FFCC00"/>
          </w:tcPr>
          <w:p w14:paraId="25F3BDC0"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PSZOK</w:t>
            </w:r>
          </w:p>
        </w:tc>
        <w:tc>
          <w:tcPr>
            <w:tcW w:w="2819" w:type="dxa"/>
            <w:shd w:val="clear" w:color="auto" w:fill="FFCC00"/>
          </w:tcPr>
          <w:p w14:paraId="12C334F6"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Razem </w:t>
            </w:r>
            <w:r w:rsidRPr="0003557C">
              <w:rPr>
                <w:rFonts w:asciiTheme="minorHAnsi" w:hAnsiTheme="minorHAnsi" w:cstheme="minorHAnsi"/>
                <w:b/>
                <w:i w:val="0"/>
                <w:sz w:val="22"/>
                <w:szCs w:val="22"/>
              </w:rPr>
              <w:br/>
              <w:t>w [Mg]</w:t>
            </w:r>
          </w:p>
        </w:tc>
      </w:tr>
      <w:tr w:rsidR="009F27FA" w:rsidRPr="0003557C" w14:paraId="56696158" w14:textId="77777777" w:rsidTr="009F27FA">
        <w:trPr>
          <w:trHeight w:val="138"/>
        </w:trPr>
        <w:tc>
          <w:tcPr>
            <w:tcW w:w="895" w:type="dxa"/>
            <w:shd w:val="clear" w:color="auto" w:fill="FFCC00"/>
          </w:tcPr>
          <w:p w14:paraId="7D58A713"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w:t>
            </w:r>
          </w:p>
        </w:tc>
        <w:tc>
          <w:tcPr>
            <w:tcW w:w="2509" w:type="dxa"/>
          </w:tcPr>
          <w:p w14:paraId="4D0E896D"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Niesegregowane (Zmieszane odpady komunalne)</w:t>
            </w:r>
          </w:p>
        </w:tc>
        <w:tc>
          <w:tcPr>
            <w:tcW w:w="1949" w:type="dxa"/>
          </w:tcPr>
          <w:p w14:paraId="41BAE873" w14:textId="4E6FC49A"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w:t>
            </w:r>
            <w:r w:rsidR="003A408C" w:rsidRPr="0003557C">
              <w:rPr>
                <w:rFonts w:asciiTheme="minorHAnsi" w:hAnsiTheme="minorHAnsi" w:cstheme="minorHAnsi"/>
                <w:i w:val="0"/>
                <w:sz w:val="22"/>
                <w:szCs w:val="22"/>
              </w:rPr>
              <w:t>349</w:t>
            </w:r>
            <w:r w:rsidRPr="0003557C">
              <w:rPr>
                <w:rFonts w:asciiTheme="minorHAnsi" w:hAnsiTheme="minorHAnsi" w:cstheme="minorHAnsi"/>
                <w:i w:val="0"/>
                <w:sz w:val="22"/>
                <w:szCs w:val="22"/>
              </w:rPr>
              <w:t>,</w:t>
            </w:r>
            <w:r w:rsidR="003A408C" w:rsidRPr="0003557C">
              <w:rPr>
                <w:rFonts w:asciiTheme="minorHAnsi" w:hAnsiTheme="minorHAnsi" w:cstheme="minorHAnsi"/>
                <w:i w:val="0"/>
                <w:sz w:val="22"/>
                <w:szCs w:val="22"/>
              </w:rPr>
              <w:t>1</w:t>
            </w:r>
          </w:p>
        </w:tc>
        <w:tc>
          <w:tcPr>
            <w:tcW w:w="997" w:type="dxa"/>
          </w:tcPr>
          <w:p w14:paraId="3A74530D"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w:t>
            </w:r>
          </w:p>
        </w:tc>
        <w:tc>
          <w:tcPr>
            <w:tcW w:w="2819" w:type="dxa"/>
          </w:tcPr>
          <w:p w14:paraId="1BA2FA4F" w14:textId="1B727713"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w:t>
            </w:r>
            <w:r w:rsidR="003A408C" w:rsidRPr="0003557C">
              <w:rPr>
                <w:rFonts w:asciiTheme="minorHAnsi" w:hAnsiTheme="minorHAnsi" w:cstheme="minorHAnsi"/>
                <w:i w:val="0"/>
                <w:sz w:val="22"/>
                <w:szCs w:val="22"/>
              </w:rPr>
              <w:t>349,1</w:t>
            </w:r>
          </w:p>
        </w:tc>
      </w:tr>
      <w:tr w:rsidR="009F27FA" w:rsidRPr="0003557C" w14:paraId="22FA634D" w14:textId="77777777" w:rsidTr="009F27FA">
        <w:trPr>
          <w:trHeight w:val="103"/>
        </w:trPr>
        <w:tc>
          <w:tcPr>
            <w:tcW w:w="895" w:type="dxa"/>
            <w:shd w:val="clear" w:color="auto" w:fill="FFCC00"/>
          </w:tcPr>
          <w:p w14:paraId="23C85319"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2.</w:t>
            </w:r>
          </w:p>
        </w:tc>
        <w:tc>
          <w:tcPr>
            <w:tcW w:w="2509" w:type="dxa"/>
          </w:tcPr>
          <w:p w14:paraId="5728AFA9"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Papier</w:t>
            </w:r>
          </w:p>
        </w:tc>
        <w:tc>
          <w:tcPr>
            <w:tcW w:w="1949" w:type="dxa"/>
          </w:tcPr>
          <w:p w14:paraId="4EE7CE78" w14:textId="2FF0A092" w:rsidR="009F27FA" w:rsidRPr="0003557C" w:rsidRDefault="003A408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17,04</w:t>
            </w:r>
          </w:p>
        </w:tc>
        <w:tc>
          <w:tcPr>
            <w:tcW w:w="997" w:type="dxa"/>
          </w:tcPr>
          <w:p w14:paraId="2DE8B6E6" w14:textId="38869E0E" w:rsidR="009F27FA" w:rsidRPr="0003557C" w:rsidRDefault="009F27FA" w:rsidP="00E60D0F">
            <w:pPr>
              <w:spacing w:line="276" w:lineRule="auto"/>
              <w:jc w:val="center"/>
              <w:rPr>
                <w:rFonts w:asciiTheme="minorHAnsi" w:hAnsiTheme="minorHAnsi" w:cstheme="minorHAnsi"/>
                <w:i w:val="0"/>
                <w:sz w:val="22"/>
                <w:szCs w:val="22"/>
              </w:rPr>
            </w:pPr>
          </w:p>
        </w:tc>
        <w:tc>
          <w:tcPr>
            <w:tcW w:w="2819" w:type="dxa"/>
          </w:tcPr>
          <w:p w14:paraId="53BD5F35" w14:textId="47932E11" w:rsidR="009F27FA" w:rsidRPr="0003557C" w:rsidRDefault="003A408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18,45</w:t>
            </w:r>
          </w:p>
        </w:tc>
      </w:tr>
      <w:tr w:rsidR="009F27FA" w:rsidRPr="0003557C" w14:paraId="3820944D" w14:textId="77777777" w:rsidTr="009F27FA">
        <w:trPr>
          <w:trHeight w:val="66"/>
        </w:trPr>
        <w:tc>
          <w:tcPr>
            <w:tcW w:w="895" w:type="dxa"/>
            <w:shd w:val="clear" w:color="auto" w:fill="FFCC00"/>
          </w:tcPr>
          <w:p w14:paraId="7AC03BCA"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3.</w:t>
            </w:r>
          </w:p>
        </w:tc>
        <w:tc>
          <w:tcPr>
            <w:tcW w:w="2509" w:type="dxa"/>
          </w:tcPr>
          <w:p w14:paraId="3BC2A4C7"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Tworzywa sztuczne</w:t>
            </w:r>
          </w:p>
        </w:tc>
        <w:tc>
          <w:tcPr>
            <w:tcW w:w="1949" w:type="dxa"/>
          </w:tcPr>
          <w:p w14:paraId="35382B74" w14:textId="3D833ADE"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83,8</w:t>
            </w:r>
          </w:p>
        </w:tc>
        <w:tc>
          <w:tcPr>
            <w:tcW w:w="997" w:type="dxa"/>
          </w:tcPr>
          <w:p w14:paraId="46E7CDB8" w14:textId="23B78C25"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w:t>
            </w:r>
          </w:p>
        </w:tc>
        <w:tc>
          <w:tcPr>
            <w:tcW w:w="2819" w:type="dxa"/>
          </w:tcPr>
          <w:p w14:paraId="45CBD7BF" w14:textId="10B579E1"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83,8</w:t>
            </w:r>
            <w:r w:rsidR="009F27FA" w:rsidRPr="0003557C">
              <w:rPr>
                <w:rFonts w:asciiTheme="minorHAnsi" w:hAnsiTheme="minorHAnsi" w:cstheme="minorHAnsi"/>
                <w:i w:val="0"/>
                <w:sz w:val="22"/>
                <w:szCs w:val="22"/>
              </w:rPr>
              <w:t>,</w:t>
            </w:r>
          </w:p>
        </w:tc>
      </w:tr>
      <w:tr w:rsidR="009F27FA" w:rsidRPr="0003557C" w14:paraId="54A76210" w14:textId="77777777" w:rsidTr="009F27FA">
        <w:trPr>
          <w:trHeight w:val="71"/>
        </w:trPr>
        <w:tc>
          <w:tcPr>
            <w:tcW w:w="895" w:type="dxa"/>
            <w:shd w:val="clear" w:color="auto" w:fill="FFCC00"/>
          </w:tcPr>
          <w:p w14:paraId="54E6269D"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4.</w:t>
            </w:r>
          </w:p>
        </w:tc>
        <w:tc>
          <w:tcPr>
            <w:tcW w:w="2509" w:type="dxa"/>
          </w:tcPr>
          <w:p w14:paraId="1C642A4E"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Szkło</w:t>
            </w:r>
          </w:p>
        </w:tc>
        <w:tc>
          <w:tcPr>
            <w:tcW w:w="1949" w:type="dxa"/>
          </w:tcPr>
          <w:p w14:paraId="49B7C0EF" w14:textId="7F54E841"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122,78</w:t>
            </w:r>
          </w:p>
        </w:tc>
        <w:tc>
          <w:tcPr>
            <w:tcW w:w="997" w:type="dxa"/>
          </w:tcPr>
          <w:p w14:paraId="29717F6C" w14:textId="039A4EAE"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2,07</w:t>
            </w:r>
          </w:p>
        </w:tc>
        <w:tc>
          <w:tcPr>
            <w:tcW w:w="2819" w:type="dxa"/>
          </w:tcPr>
          <w:p w14:paraId="0232099C" w14:textId="2946787E"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124,85</w:t>
            </w:r>
          </w:p>
        </w:tc>
      </w:tr>
      <w:tr w:rsidR="009F27FA" w:rsidRPr="0003557C" w14:paraId="2ADF359F" w14:textId="77777777" w:rsidTr="009F27FA">
        <w:trPr>
          <w:trHeight w:val="66"/>
        </w:trPr>
        <w:tc>
          <w:tcPr>
            <w:tcW w:w="895" w:type="dxa"/>
            <w:shd w:val="clear" w:color="auto" w:fill="FFCC00"/>
          </w:tcPr>
          <w:p w14:paraId="3469E917"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5.</w:t>
            </w:r>
          </w:p>
        </w:tc>
        <w:tc>
          <w:tcPr>
            <w:tcW w:w="2509" w:type="dxa"/>
          </w:tcPr>
          <w:p w14:paraId="5E1FE9B3"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Odpady wielkogabarytowe</w:t>
            </w:r>
          </w:p>
        </w:tc>
        <w:tc>
          <w:tcPr>
            <w:tcW w:w="1949" w:type="dxa"/>
          </w:tcPr>
          <w:p w14:paraId="095569C6" w14:textId="27CFED56"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78,6</w:t>
            </w:r>
          </w:p>
        </w:tc>
        <w:tc>
          <w:tcPr>
            <w:tcW w:w="997" w:type="dxa"/>
          </w:tcPr>
          <w:p w14:paraId="2CC77A11" w14:textId="178AEE35" w:rsidR="009F27FA" w:rsidRPr="0003557C" w:rsidRDefault="002E1A99"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20,28</w:t>
            </w:r>
          </w:p>
        </w:tc>
        <w:tc>
          <w:tcPr>
            <w:tcW w:w="2819" w:type="dxa"/>
          </w:tcPr>
          <w:p w14:paraId="7BA2AD4C" w14:textId="6017F536"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98,98</w:t>
            </w:r>
          </w:p>
        </w:tc>
      </w:tr>
      <w:tr w:rsidR="009F27FA" w:rsidRPr="0003557C" w14:paraId="2A8F6D76" w14:textId="77777777" w:rsidTr="009F27FA">
        <w:trPr>
          <w:trHeight w:val="280"/>
        </w:trPr>
        <w:tc>
          <w:tcPr>
            <w:tcW w:w="895" w:type="dxa"/>
            <w:shd w:val="clear" w:color="auto" w:fill="FFCC00"/>
          </w:tcPr>
          <w:p w14:paraId="5018D5B9"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6.</w:t>
            </w:r>
          </w:p>
        </w:tc>
        <w:tc>
          <w:tcPr>
            <w:tcW w:w="2509" w:type="dxa"/>
          </w:tcPr>
          <w:p w14:paraId="63CC068D"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Zużyte opony</w:t>
            </w:r>
          </w:p>
          <w:p w14:paraId="25244217"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Uwaga:  w niniejszym postępowaniu opony przekazywane do PSZOK  </w:t>
            </w:r>
          </w:p>
        </w:tc>
        <w:tc>
          <w:tcPr>
            <w:tcW w:w="1949" w:type="dxa"/>
          </w:tcPr>
          <w:p w14:paraId="7B083149" w14:textId="77777777" w:rsidR="009F27FA" w:rsidRPr="0003557C" w:rsidRDefault="009F27FA" w:rsidP="00E60D0F">
            <w:pPr>
              <w:spacing w:line="276" w:lineRule="auto"/>
              <w:jc w:val="center"/>
              <w:rPr>
                <w:rFonts w:asciiTheme="minorHAnsi" w:hAnsiTheme="minorHAnsi" w:cstheme="minorHAnsi"/>
                <w:i w:val="0"/>
                <w:sz w:val="22"/>
                <w:szCs w:val="22"/>
              </w:rPr>
            </w:pPr>
          </w:p>
          <w:p w14:paraId="0457C1EC" w14:textId="77777777" w:rsidR="009F27FA" w:rsidRPr="0003557C" w:rsidRDefault="001E52D8"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w:t>
            </w:r>
          </w:p>
        </w:tc>
        <w:tc>
          <w:tcPr>
            <w:tcW w:w="997" w:type="dxa"/>
          </w:tcPr>
          <w:p w14:paraId="35B72CB6" w14:textId="224312EE"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21,4</w:t>
            </w:r>
          </w:p>
        </w:tc>
        <w:tc>
          <w:tcPr>
            <w:tcW w:w="2819" w:type="dxa"/>
          </w:tcPr>
          <w:p w14:paraId="4F3B21E0" w14:textId="3CABB50C"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21,4</w:t>
            </w:r>
          </w:p>
        </w:tc>
      </w:tr>
      <w:tr w:rsidR="009F27FA" w:rsidRPr="0003557C" w14:paraId="78C0706D" w14:textId="77777777" w:rsidTr="009F27FA">
        <w:trPr>
          <w:trHeight w:val="71"/>
        </w:trPr>
        <w:tc>
          <w:tcPr>
            <w:tcW w:w="895" w:type="dxa"/>
            <w:shd w:val="clear" w:color="auto" w:fill="FFCC00"/>
          </w:tcPr>
          <w:p w14:paraId="5B670E99"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7.</w:t>
            </w:r>
          </w:p>
        </w:tc>
        <w:tc>
          <w:tcPr>
            <w:tcW w:w="2509" w:type="dxa"/>
          </w:tcPr>
          <w:p w14:paraId="1BA7EF68"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Popiół I inne frakcje zbierane selektywnie</w:t>
            </w:r>
          </w:p>
        </w:tc>
        <w:tc>
          <w:tcPr>
            <w:tcW w:w="1949" w:type="dxa"/>
          </w:tcPr>
          <w:p w14:paraId="14982ADF" w14:textId="00389A33"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87,28</w:t>
            </w:r>
          </w:p>
        </w:tc>
        <w:tc>
          <w:tcPr>
            <w:tcW w:w="997" w:type="dxa"/>
          </w:tcPr>
          <w:p w14:paraId="2CB1686E" w14:textId="29E806DA"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2D001F60" w14:textId="1E5DB559"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87,28</w:t>
            </w:r>
          </w:p>
        </w:tc>
      </w:tr>
      <w:tr w:rsidR="009F27FA" w:rsidRPr="0003557C" w14:paraId="052FC059" w14:textId="77777777" w:rsidTr="009F27FA">
        <w:trPr>
          <w:trHeight w:val="71"/>
        </w:trPr>
        <w:tc>
          <w:tcPr>
            <w:tcW w:w="895" w:type="dxa"/>
            <w:shd w:val="clear" w:color="auto" w:fill="FFCC00"/>
          </w:tcPr>
          <w:p w14:paraId="09A5FB8A"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8.</w:t>
            </w:r>
          </w:p>
        </w:tc>
        <w:tc>
          <w:tcPr>
            <w:tcW w:w="2509" w:type="dxa"/>
          </w:tcPr>
          <w:p w14:paraId="3FAF8D03"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Bioodpady </w:t>
            </w:r>
          </w:p>
        </w:tc>
        <w:tc>
          <w:tcPr>
            <w:tcW w:w="1949" w:type="dxa"/>
          </w:tcPr>
          <w:p w14:paraId="4CC1888D" w14:textId="6EC33997" w:rsidR="009F27FA" w:rsidRPr="0003557C" w:rsidRDefault="00972AB3" w:rsidP="00972AB3">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237,95</w:t>
            </w:r>
          </w:p>
        </w:tc>
        <w:tc>
          <w:tcPr>
            <w:tcW w:w="997" w:type="dxa"/>
          </w:tcPr>
          <w:p w14:paraId="37A0689B" w14:textId="005D96F7"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1FD9E4EB" w14:textId="35811C0B"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237,95</w:t>
            </w:r>
          </w:p>
        </w:tc>
      </w:tr>
      <w:tr w:rsidR="009F27FA" w:rsidRPr="0003557C" w14:paraId="28EBDE66" w14:textId="77777777" w:rsidTr="009F27FA">
        <w:trPr>
          <w:trHeight w:val="66"/>
        </w:trPr>
        <w:tc>
          <w:tcPr>
            <w:tcW w:w="895" w:type="dxa"/>
            <w:shd w:val="clear" w:color="auto" w:fill="FFCC00"/>
          </w:tcPr>
          <w:p w14:paraId="13F2D9EC"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9.</w:t>
            </w:r>
          </w:p>
        </w:tc>
        <w:tc>
          <w:tcPr>
            <w:tcW w:w="2509" w:type="dxa"/>
          </w:tcPr>
          <w:p w14:paraId="669EE010"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Leki przeterminowane</w:t>
            </w:r>
          </w:p>
        </w:tc>
        <w:tc>
          <w:tcPr>
            <w:tcW w:w="1949" w:type="dxa"/>
          </w:tcPr>
          <w:p w14:paraId="7806C1E4" w14:textId="066D139C"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997" w:type="dxa"/>
          </w:tcPr>
          <w:p w14:paraId="3649403D" w14:textId="793F477B"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0,856</w:t>
            </w:r>
          </w:p>
        </w:tc>
        <w:tc>
          <w:tcPr>
            <w:tcW w:w="2819" w:type="dxa"/>
          </w:tcPr>
          <w:p w14:paraId="33323A1B" w14:textId="1F6AF07D"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0,856</w:t>
            </w:r>
          </w:p>
        </w:tc>
      </w:tr>
      <w:tr w:rsidR="009F27FA" w:rsidRPr="0003557C" w14:paraId="4F022367" w14:textId="77777777" w:rsidTr="009F27FA">
        <w:trPr>
          <w:trHeight w:val="71"/>
        </w:trPr>
        <w:tc>
          <w:tcPr>
            <w:tcW w:w="895" w:type="dxa"/>
            <w:shd w:val="clear" w:color="auto" w:fill="FFCC00"/>
          </w:tcPr>
          <w:p w14:paraId="7BBFB88E"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10.</w:t>
            </w:r>
          </w:p>
        </w:tc>
        <w:tc>
          <w:tcPr>
            <w:tcW w:w="2509" w:type="dxa"/>
          </w:tcPr>
          <w:p w14:paraId="0518270F"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Baterie i akumulatory</w:t>
            </w:r>
          </w:p>
        </w:tc>
        <w:tc>
          <w:tcPr>
            <w:tcW w:w="1949" w:type="dxa"/>
          </w:tcPr>
          <w:p w14:paraId="0A9F2D83" w14:textId="1F60246A"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997" w:type="dxa"/>
          </w:tcPr>
          <w:p w14:paraId="17A1C3DF" w14:textId="6EABA4AC"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33E40E37" w14:textId="4C56080D"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r>
      <w:tr w:rsidR="009F27FA" w:rsidRPr="0003557C" w14:paraId="7A19CC48" w14:textId="77777777" w:rsidTr="009F27FA">
        <w:trPr>
          <w:trHeight w:val="209"/>
        </w:trPr>
        <w:tc>
          <w:tcPr>
            <w:tcW w:w="895" w:type="dxa"/>
            <w:shd w:val="clear" w:color="auto" w:fill="FFCC00"/>
          </w:tcPr>
          <w:p w14:paraId="201514F1"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11.</w:t>
            </w:r>
          </w:p>
        </w:tc>
        <w:tc>
          <w:tcPr>
            <w:tcW w:w="2509" w:type="dxa"/>
          </w:tcPr>
          <w:p w14:paraId="63D111F4" w14:textId="77777777" w:rsidR="009F27FA" w:rsidRPr="0003557C" w:rsidRDefault="009F27FA"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Zużyte urządzenia elektryczne zawierające niebezpieczne składniki</w:t>
            </w:r>
          </w:p>
        </w:tc>
        <w:tc>
          <w:tcPr>
            <w:tcW w:w="1949" w:type="dxa"/>
          </w:tcPr>
          <w:p w14:paraId="66AAA484" w14:textId="104D7F3A"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7,98</w:t>
            </w:r>
          </w:p>
        </w:tc>
        <w:tc>
          <w:tcPr>
            <w:tcW w:w="997" w:type="dxa"/>
          </w:tcPr>
          <w:p w14:paraId="3B7644DA" w14:textId="2BF7056E"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433C446C" w14:textId="5A83BC34"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7,98</w:t>
            </w:r>
          </w:p>
        </w:tc>
      </w:tr>
      <w:tr w:rsidR="001E52D8" w:rsidRPr="0003557C" w14:paraId="00EA25D4" w14:textId="77777777" w:rsidTr="009F27FA">
        <w:trPr>
          <w:trHeight w:val="209"/>
        </w:trPr>
        <w:tc>
          <w:tcPr>
            <w:tcW w:w="895" w:type="dxa"/>
            <w:shd w:val="clear" w:color="auto" w:fill="FFCC00"/>
          </w:tcPr>
          <w:p w14:paraId="4ABED952" w14:textId="77777777" w:rsidR="001E52D8" w:rsidRPr="0003557C" w:rsidRDefault="001E52D8"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12.</w:t>
            </w:r>
          </w:p>
        </w:tc>
        <w:tc>
          <w:tcPr>
            <w:tcW w:w="2509" w:type="dxa"/>
          </w:tcPr>
          <w:p w14:paraId="16A3FFAD" w14:textId="77777777" w:rsidR="001E52D8" w:rsidRPr="0003557C" w:rsidRDefault="001E52D8"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Tekstylia</w:t>
            </w:r>
          </w:p>
        </w:tc>
        <w:tc>
          <w:tcPr>
            <w:tcW w:w="1949" w:type="dxa"/>
          </w:tcPr>
          <w:p w14:paraId="2C943E01" w14:textId="07BA1910" w:rsidR="001E52D8"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997" w:type="dxa"/>
          </w:tcPr>
          <w:p w14:paraId="4E1B8201" w14:textId="2B275921" w:rsidR="001E52D8"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105751CF" w14:textId="17F3132C" w:rsidR="001E52D8"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r>
      <w:tr w:rsidR="001E52D8" w:rsidRPr="0003557C" w14:paraId="6976A8A0" w14:textId="77777777" w:rsidTr="009F27FA">
        <w:trPr>
          <w:trHeight w:val="209"/>
        </w:trPr>
        <w:tc>
          <w:tcPr>
            <w:tcW w:w="895" w:type="dxa"/>
            <w:shd w:val="clear" w:color="auto" w:fill="FFCC00"/>
          </w:tcPr>
          <w:p w14:paraId="31B9EF43" w14:textId="77777777" w:rsidR="001E52D8" w:rsidRPr="0003557C" w:rsidRDefault="001E52D8"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13.</w:t>
            </w:r>
          </w:p>
        </w:tc>
        <w:tc>
          <w:tcPr>
            <w:tcW w:w="2509" w:type="dxa"/>
          </w:tcPr>
          <w:p w14:paraId="451CAE7D" w14:textId="77777777" w:rsidR="001E52D8" w:rsidRPr="0003557C" w:rsidRDefault="001E52D8"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Gruz ceglany</w:t>
            </w:r>
          </w:p>
        </w:tc>
        <w:tc>
          <w:tcPr>
            <w:tcW w:w="1949" w:type="dxa"/>
          </w:tcPr>
          <w:p w14:paraId="785ECBE2" w14:textId="08576991" w:rsidR="001E52D8" w:rsidRPr="0003557C" w:rsidRDefault="00972AB3" w:rsidP="00181B3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997" w:type="dxa"/>
          </w:tcPr>
          <w:p w14:paraId="67C096C8" w14:textId="1D787CBB" w:rsidR="001E52D8"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2819" w:type="dxa"/>
          </w:tcPr>
          <w:p w14:paraId="62657642" w14:textId="6A6A3964" w:rsidR="001E52D8" w:rsidRPr="0003557C" w:rsidRDefault="001E52D8" w:rsidP="00E60D0F">
            <w:pPr>
              <w:spacing w:line="276" w:lineRule="auto"/>
              <w:jc w:val="center"/>
              <w:rPr>
                <w:rFonts w:asciiTheme="minorHAnsi" w:hAnsiTheme="minorHAnsi" w:cstheme="minorHAnsi"/>
                <w:i w:val="0"/>
                <w:sz w:val="22"/>
                <w:szCs w:val="22"/>
              </w:rPr>
            </w:pPr>
          </w:p>
        </w:tc>
      </w:tr>
      <w:tr w:rsidR="009F27FA" w:rsidRPr="0003557C" w14:paraId="0D7929D0" w14:textId="77777777" w:rsidTr="009F27FA">
        <w:trPr>
          <w:trHeight w:val="138"/>
        </w:trPr>
        <w:tc>
          <w:tcPr>
            <w:tcW w:w="895" w:type="dxa"/>
            <w:shd w:val="clear" w:color="auto" w:fill="FFCC00"/>
          </w:tcPr>
          <w:p w14:paraId="082FFC7D" w14:textId="77777777" w:rsidR="009F27FA" w:rsidRPr="0003557C" w:rsidRDefault="001E52D8"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14</w:t>
            </w:r>
            <w:r w:rsidR="009F27FA" w:rsidRPr="0003557C">
              <w:rPr>
                <w:rFonts w:asciiTheme="minorHAnsi" w:hAnsiTheme="minorHAnsi" w:cstheme="minorHAnsi"/>
                <w:b/>
                <w:i w:val="0"/>
                <w:sz w:val="22"/>
                <w:szCs w:val="22"/>
              </w:rPr>
              <w:t>.</w:t>
            </w:r>
          </w:p>
        </w:tc>
        <w:tc>
          <w:tcPr>
            <w:tcW w:w="2509" w:type="dxa"/>
          </w:tcPr>
          <w:p w14:paraId="33F5EC47" w14:textId="77777777" w:rsidR="009F27FA" w:rsidRPr="0003557C" w:rsidRDefault="001E52D8" w:rsidP="001E52D8">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Odpady betonu oraz gruz betonowy z rozbiórek i remontów</w:t>
            </w:r>
          </w:p>
        </w:tc>
        <w:tc>
          <w:tcPr>
            <w:tcW w:w="1949" w:type="dxa"/>
          </w:tcPr>
          <w:p w14:paraId="7C76215A" w14:textId="4FEC03F1"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0,00</w:t>
            </w:r>
          </w:p>
        </w:tc>
        <w:tc>
          <w:tcPr>
            <w:tcW w:w="997" w:type="dxa"/>
          </w:tcPr>
          <w:p w14:paraId="5AEA776C" w14:textId="4B2D840C"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35,78</w:t>
            </w:r>
          </w:p>
        </w:tc>
        <w:tc>
          <w:tcPr>
            <w:tcW w:w="2819" w:type="dxa"/>
          </w:tcPr>
          <w:p w14:paraId="6FF462A4" w14:textId="61D9194B" w:rsidR="009F27FA" w:rsidRPr="0003557C" w:rsidRDefault="00972AB3"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35,78</w:t>
            </w:r>
          </w:p>
        </w:tc>
      </w:tr>
      <w:tr w:rsidR="009F27FA" w:rsidRPr="0003557C" w14:paraId="26BCDFA4" w14:textId="77777777" w:rsidTr="009F27FA">
        <w:trPr>
          <w:trHeight w:val="18"/>
        </w:trPr>
        <w:tc>
          <w:tcPr>
            <w:tcW w:w="3404" w:type="dxa"/>
            <w:gridSpan w:val="2"/>
            <w:shd w:val="clear" w:color="auto" w:fill="FFCC00"/>
          </w:tcPr>
          <w:p w14:paraId="7C45CA54" w14:textId="77777777" w:rsidR="009F27FA" w:rsidRPr="0003557C" w:rsidRDefault="009F27FA"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RAZEM</w:t>
            </w:r>
          </w:p>
        </w:tc>
        <w:tc>
          <w:tcPr>
            <w:tcW w:w="1949" w:type="dxa"/>
          </w:tcPr>
          <w:p w14:paraId="1C6FFA72" w14:textId="35CE41C2" w:rsidR="009F27FA" w:rsidRPr="0003557C" w:rsidRDefault="00181B3F"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sz w:val="22"/>
                <w:szCs w:val="22"/>
              </w:rPr>
              <w:t>1984,89</w:t>
            </w:r>
          </w:p>
        </w:tc>
        <w:tc>
          <w:tcPr>
            <w:tcW w:w="997" w:type="dxa"/>
          </w:tcPr>
          <w:p w14:paraId="0EE799B2" w14:textId="22391987" w:rsidR="009F27FA" w:rsidRPr="0003557C" w:rsidRDefault="00181B3F"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81,436</w:t>
            </w:r>
          </w:p>
        </w:tc>
        <w:tc>
          <w:tcPr>
            <w:tcW w:w="2819" w:type="dxa"/>
          </w:tcPr>
          <w:p w14:paraId="65FFF091" w14:textId="4511F96B" w:rsidR="009F27FA" w:rsidRPr="0003557C" w:rsidRDefault="00181B3F"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2137,36</w:t>
            </w:r>
          </w:p>
        </w:tc>
      </w:tr>
    </w:tbl>
    <w:p w14:paraId="36DC5ECF" w14:textId="5AD3781C" w:rsidR="009B3E0C" w:rsidRPr="0003557C" w:rsidRDefault="009B3E0C" w:rsidP="009B3E0C">
      <w:pPr>
        <w:spacing w:line="276" w:lineRule="auto"/>
        <w:jc w:val="both"/>
        <w:rPr>
          <w:rFonts w:asciiTheme="minorHAnsi" w:hAnsiTheme="minorHAnsi" w:cstheme="minorHAnsi"/>
          <w:sz w:val="22"/>
          <w:szCs w:val="22"/>
        </w:rPr>
      </w:pPr>
      <w:r w:rsidRPr="0003557C">
        <w:rPr>
          <w:rFonts w:asciiTheme="minorHAnsi" w:hAnsiTheme="minorHAnsi" w:cstheme="minorHAnsi"/>
          <w:sz w:val="22"/>
          <w:szCs w:val="22"/>
        </w:rPr>
        <w:t xml:space="preserve">Tabela nr 1 - łączna ilość odpadów komunalnych odebrana i zagospodarowana w </w:t>
      </w:r>
      <w:r w:rsidR="00577E51" w:rsidRPr="0003557C">
        <w:rPr>
          <w:rFonts w:asciiTheme="minorHAnsi" w:hAnsiTheme="minorHAnsi" w:cstheme="minorHAnsi"/>
          <w:sz w:val="22"/>
          <w:szCs w:val="22"/>
        </w:rPr>
        <w:t>roku 20</w:t>
      </w:r>
      <w:r w:rsidR="002E1A99" w:rsidRPr="0003557C">
        <w:rPr>
          <w:rFonts w:asciiTheme="minorHAnsi" w:hAnsiTheme="minorHAnsi" w:cstheme="minorHAnsi"/>
          <w:sz w:val="22"/>
          <w:szCs w:val="22"/>
        </w:rPr>
        <w:t>23</w:t>
      </w:r>
      <w:r w:rsidR="00577E51" w:rsidRPr="0003557C">
        <w:rPr>
          <w:rFonts w:asciiTheme="minorHAnsi" w:hAnsiTheme="minorHAnsi" w:cstheme="minorHAnsi"/>
          <w:sz w:val="22"/>
          <w:szCs w:val="22"/>
        </w:rPr>
        <w:t xml:space="preserve"> </w:t>
      </w:r>
    </w:p>
    <w:p w14:paraId="3F2E08EF" w14:textId="77777777" w:rsidR="008D43C7" w:rsidRPr="0003557C" w:rsidRDefault="008D43C7" w:rsidP="009B3E0C">
      <w:pPr>
        <w:spacing w:line="276" w:lineRule="auto"/>
        <w:jc w:val="both"/>
        <w:rPr>
          <w:rFonts w:asciiTheme="minorHAnsi" w:hAnsiTheme="minorHAnsi" w:cstheme="minorHAnsi"/>
          <w:b/>
          <w:i w:val="0"/>
          <w:color w:val="FF0000"/>
          <w:sz w:val="22"/>
          <w:szCs w:val="22"/>
          <w:u w:val="single"/>
        </w:rPr>
      </w:pPr>
    </w:p>
    <w:p w14:paraId="64199B94" w14:textId="4374DE3E"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color w:val="FF0000"/>
          <w:sz w:val="22"/>
          <w:szCs w:val="22"/>
          <w:u w:val="single"/>
        </w:rPr>
        <w:t>Uwaga:</w:t>
      </w:r>
      <w:r w:rsidRPr="0003557C">
        <w:rPr>
          <w:rFonts w:asciiTheme="minorHAnsi" w:hAnsiTheme="minorHAnsi" w:cstheme="minorHAnsi"/>
          <w:b/>
          <w:i w:val="0"/>
          <w:sz w:val="22"/>
          <w:szCs w:val="22"/>
        </w:rPr>
        <w:t xml:space="preserve"> Zestawienie ilości odebranych odpadów komunalnych wyliczone zostało na podstawie dokumentów przekazania odpadów oraz na podstawie informacji o odebranych odpadach </w:t>
      </w:r>
      <w:r w:rsidR="001E52D8" w:rsidRPr="0003557C">
        <w:rPr>
          <w:rFonts w:asciiTheme="minorHAnsi" w:hAnsiTheme="minorHAnsi" w:cstheme="minorHAnsi"/>
          <w:b/>
          <w:i w:val="0"/>
          <w:sz w:val="22"/>
          <w:szCs w:val="22"/>
        </w:rPr>
        <w:br/>
      </w:r>
      <w:r w:rsidRPr="0003557C">
        <w:rPr>
          <w:rFonts w:asciiTheme="minorHAnsi" w:hAnsiTheme="minorHAnsi" w:cstheme="minorHAnsi"/>
          <w:b/>
          <w:i w:val="0"/>
          <w:sz w:val="22"/>
          <w:szCs w:val="22"/>
        </w:rPr>
        <w:t xml:space="preserve">we wskazanym okresie czasu, poprzedzającym wszczęcie niniejszego postępowania. Wskazane dane </w:t>
      </w:r>
      <w:r w:rsidRPr="0003557C">
        <w:rPr>
          <w:rFonts w:asciiTheme="minorHAnsi" w:hAnsiTheme="minorHAnsi" w:cstheme="minorHAnsi"/>
          <w:b/>
          <w:i w:val="0"/>
          <w:sz w:val="22"/>
          <w:szCs w:val="22"/>
        </w:rPr>
        <w:lastRenderedPageBreak/>
        <w:t xml:space="preserve">służą do oszacowania zakresu zamówienia. Ilość odpadów wytworzonych na terenie Gminy Suchedniów i dostarczonych do PSZOK nie jest zależna od Zamawiającego </w:t>
      </w:r>
      <w:r w:rsidR="001E52D8" w:rsidRPr="0003557C">
        <w:rPr>
          <w:rFonts w:asciiTheme="minorHAnsi" w:hAnsiTheme="minorHAnsi" w:cstheme="minorHAnsi"/>
          <w:b/>
          <w:i w:val="0"/>
          <w:sz w:val="22"/>
          <w:szCs w:val="22"/>
        </w:rPr>
        <w:br/>
      </w:r>
      <w:r w:rsidRPr="0003557C">
        <w:rPr>
          <w:rFonts w:asciiTheme="minorHAnsi" w:hAnsiTheme="minorHAnsi" w:cstheme="minorHAnsi"/>
          <w:b/>
          <w:i w:val="0"/>
          <w:sz w:val="22"/>
          <w:szCs w:val="22"/>
        </w:rPr>
        <w:t xml:space="preserve">i może ulec zmianie w </w:t>
      </w:r>
      <w:r w:rsidR="001E52D8" w:rsidRPr="0003557C">
        <w:rPr>
          <w:rFonts w:asciiTheme="minorHAnsi" w:hAnsiTheme="minorHAnsi" w:cstheme="minorHAnsi"/>
          <w:b/>
          <w:i w:val="0"/>
          <w:sz w:val="22"/>
          <w:szCs w:val="22"/>
        </w:rPr>
        <w:t xml:space="preserve">trakcie realizacji zamówienia. </w:t>
      </w:r>
      <w:r w:rsidRPr="0003557C">
        <w:rPr>
          <w:rFonts w:asciiTheme="minorHAnsi" w:hAnsiTheme="minorHAnsi" w:cstheme="minorHAnsi"/>
          <w:b/>
          <w:i w:val="0"/>
          <w:sz w:val="22"/>
          <w:szCs w:val="22"/>
        </w:rPr>
        <w:t>W celu oceny i porównania ofert, Zamawiający</w:t>
      </w:r>
      <w:r w:rsidR="007038BA">
        <w:rPr>
          <w:rFonts w:asciiTheme="minorHAnsi" w:hAnsiTheme="minorHAnsi" w:cstheme="minorHAnsi"/>
          <w:b/>
          <w:i w:val="0"/>
          <w:sz w:val="22"/>
          <w:szCs w:val="22"/>
        </w:rPr>
        <w:t xml:space="preserve"> </w:t>
      </w:r>
      <w:r w:rsidRPr="0003557C">
        <w:rPr>
          <w:rFonts w:asciiTheme="minorHAnsi" w:hAnsiTheme="minorHAnsi" w:cstheme="minorHAnsi"/>
          <w:b/>
          <w:i w:val="0"/>
          <w:sz w:val="22"/>
          <w:szCs w:val="22"/>
        </w:rPr>
        <w:t>poda ilość odpadów podlegających odebraniu, przetransportowani</w:t>
      </w:r>
      <w:r w:rsidR="002148B2" w:rsidRPr="0003557C">
        <w:rPr>
          <w:rFonts w:asciiTheme="minorHAnsi" w:hAnsiTheme="minorHAnsi" w:cstheme="minorHAnsi"/>
          <w:b/>
          <w:i w:val="0"/>
          <w:sz w:val="22"/>
          <w:szCs w:val="22"/>
        </w:rPr>
        <w:t xml:space="preserve">u i zagospodarowaniu w </w:t>
      </w:r>
      <w:r w:rsidR="00777668" w:rsidRPr="0003557C">
        <w:rPr>
          <w:rFonts w:asciiTheme="minorHAnsi" w:hAnsiTheme="minorHAnsi" w:cstheme="minorHAnsi"/>
          <w:b/>
          <w:i w:val="0"/>
          <w:sz w:val="22"/>
          <w:szCs w:val="22"/>
        </w:rPr>
        <w:t xml:space="preserve">czasie obowiązywania umowy. </w:t>
      </w:r>
      <w:r w:rsidRPr="0003557C">
        <w:rPr>
          <w:rFonts w:asciiTheme="minorHAnsi" w:hAnsiTheme="minorHAnsi" w:cstheme="minorHAnsi"/>
          <w:b/>
          <w:i w:val="0"/>
          <w:sz w:val="22"/>
          <w:szCs w:val="22"/>
        </w:rPr>
        <w:t xml:space="preserve">  </w:t>
      </w:r>
    </w:p>
    <w:p w14:paraId="4572660A" w14:textId="77777777" w:rsidR="008D43C7" w:rsidRPr="0003557C" w:rsidRDefault="008D43C7" w:rsidP="009B3E0C">
      <w:pPr>
        <w:spacing w:line="276" w:lineRule="auto"/>
        <w:jc w:val="both"/>
        <w:rPr>
          <w:rFonts w:asciiTheme="minorHAnsi" w:hAnsiTheme="minorHAnsi" w:cstheme="minorHAnsi"/>
          <w:b/>
          <w:i w:val="0"/>
          <w:sz w:val="22"/>
          <w:szCs w:val="22"/>
        </w:rPr>
      </w:pPr>
    </w:p>
    <w:p w14:paraId="50C16F57" w14:textId="1BEF85EB" w:rsidR="008D43C7" w:rsidRPr="0003557C" w:rsidRDefault="008D43C7"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Na podstawie tabeli nr 1 i 2 </w:t>
      </w:r>
      <w:r w:rsidR="007038BA" w:rsidRPr="0003557C">
        <w:rPr>
          <w:rFonts w:asciiTheme="minorHAnsi" w:hAnsiTheme="minorHAnsi" w:cstheme="minorHAnsi"/>
          <w:b/>
          <w:i w:val="0"/>
          <w:sz w:val="22"/>
          <w:szCs w:val="22"/>
        </w:rPr>
        <w:t>Zamawiający</w:t>
      </w:r>
      <w:r w:rsidRPr="0003557C">
        <w:rPr>
          <w:rFonts w:asciiTheme="minorHAnsi" w:hAnsiTheme="minorHAnsi" w:cstheme="minorHAnsi"/>
          <w:b/>
          <w:i w:val="0"/>
          <w:sz w:val="22"/>
          <w:szCs w:val="22"/>
        </w:rPr>
        <w:t xml:space="preserve"> szacuje, że do odbioru, transport I zagospodarowania w ramach usługi zostaną przeznaczone odpady w ilości: </w:t>
      </w:r>
    </w:p>
    <w:p w14:paraId="27D9310D"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b/>
          <w:kern w:val="3"/>
          <w:sz w:val="22"/>
          <w:szCs w:val="22"/>
          <w:lang w:eastAsia="zh-CN"/>
        </w:rPr>
      </w:pPr>
      <w:r w:rsidRPr="0003557C">
        <w:rPr>
          <w:rFonts w:asciiTheme="minorHAnsi" w:hAnsiTheme="minorHAnsi" w:cstheme="minorHAnsi"/>
          <w:b/>
          <w:kern w:val="3"/>
          <w:sz w:val="22"/>
          <w:szCs w:val="22"/>
          <w:lang w:eastAsia="zh-CN"/>
        </w:rPr>
        <w:t xml:space="preserve">Odpady zebrane „u źródła”: </w:t>
      </w:r>
    </w:p>
    <w:p w14:paraId="523B8E66"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b/>
          <w:i w:val="0"/>
          <w:kern w:val="3"/>
          <w:sz w:val="22"/>
          <w:szCs w:val="22"/>
          <w:lang w:eastAsia="zh-CN"/>
        </w:rPr>
      </w:pPr>
      <w:r w:rsidRPr="0003557C">
        <w:rPr>
          <w:rFonts w:asciiTheme="minorHAnsi" w:hAnsiTheme="minorHAnsi" w:cstheme="minorHAnsi"/>
          <w:b/>
          <w:i w:val="0"/>
          <w:kern w:val="3"/>
          <w:sz w:val="22"/>
          <w:szCs w:val="22"/>
          <w:lang w:eastAsia="zh-CN"/>
        </w:rPr>
        <w:t xml:space="preserve">Kod odpadu i waga: </w:t>
      </w:r>
    </w:p>
    <w:p w14:paraId="51D2AE41" w14:textId="36A4F29A" w:rsidR="008D43C7" w:rsidRPr="0003557C" w:rsidRDefault="008D43C7" w:rsidP="008D43C7">
      <w:pPr>
        <w:tabs>
          <w:tab w:val="left" w:pos="540"/>
        </w:tabs>
        <w:autoSpaceDN w:val="0"/>
        <w:spacing w:line="100" w:lineRule="atLeast"/>
        <w:textAlignment w:val="baseline"/>
        <w:rPr>
          <w:rFonts w:asciiTheme="minorHAnsi" w:eastAsia="SimSun" w:hAnsiTheme="minorHAnsi" w:cstheme="minorHAnsi"/>
          <w:b/>
          <w:i w:val="0"/>
          <w:sz w:val="22"/>
          <w:szCs w:val="22"/>
        </w:rPr>
      </w:pPr>
      <w:r w:rsidRPr="0003557C">
        <w:rPr>
          <w:rFonts w:asciiTheme="minorHAnsi" w:eastAsia="SimSun" w:hAnsiTheme="minorHAnsi" w:cstheme="minorHAnsi"/>
          <w:b/>
          <w:bCs/>
          <w:i w:val="0"/>
          <w:sz w:val="22"/>
          <w:szCs w:val="22"/>
        </w:rPr>
        <w:t xml:space="preserve">200301 - </w:t>
      </w:r>
      <w:r w:rsidRPr="0003557C">
        <w:rPr>
          <w:rFonts w:asciiTheme="minorHAnsi" w:eastAsia="SimSun" w:hAnsiTheme="minorHAnsi" w:cstheme="minorHAnsi"/>
          <w:i w:val="0"/>
          <w:sz w:val="22"/>
          <w:szCs w:val="22"/>
        </w:rPr>
        <w:t>2</w:t>
      </w:r>
      <w:r w:rsidR="00181B3F" w:rsidRPr="0003557C">
        <w:rPr>
          <w:rFonts w:asciiTheme="minorHAnsi" w:eastAsia="SimSun" w:hAnsiTheme="minorHAnsi" w:cstheme="minorHAnsi"/>
          <w:i w:val="0"/>
          <w:sz w:val="22"/>
          <w:szCs w:val="22"/>
        </w:rPr>
        <w:t>700</w:t>
      </w:r>
      <w:r w:rsidRPr="0003557C">
        <w:rPr>
          <w:rFonts w:asciiTheme="minorHAnsi" w:eastAsia="SimSun" w:hAnsiTheme="minorHAnsi" w:cstheme="minorHAnsi"/>
          <w:i w:val="0"/>
          <w:sz w:val="22"/>
          <w:szCs w:val="22"/>
        </w:rPr>
        <w:t>,00 Mg</w:t>
      </w:r>
    </w:p>
    <w:p w14:paraId="1A73CD3B" w14:textId="602B3D2E" w:rsidR="008D43C7" w:rsidRPr="0003557C" w:rsidRDefault="008D43C7" w:rsidP="008D43C7">
      <w:pPr>
        <w:tabs>
          <w:tab w:val="left" w:pos="540"/>
        </w:tabs>
        <w:autoSpaceDN w:val="0"/>
        <w:spacing w:line="100" w:lineRule="atLeast"/>
        <w:textAlignment w:val="baseline"/>
        <w:rPr>
          <w:rFonts w:asciiTheme="minorHAnsi" w:eastAsia="SimSun" w:hAnsiTheme="minorHAnsi" w:cstheme="minorHAnsi"/>
          <w:i w:val="0"/>
          <w:sz w:val="22"/>
          <w:szCs w:val="22"/>
        </w:rPr>
      </w:pPr>
      <w:r w:rsidRPr="0003557C">
        <w:rPr>
          <w:rFonts w:asciiTheme="minorHAnsi" w:eastAsia="SimSun" w:hAnsiTheme="minorHAnsi" w:cstheme="minorHAnsi"/>
          <w:b/>
          <w:bCs/>
          <w:i w:val="0"/>
          <w:sz w:val="22"/>
          <w:szCs w:val="22"/>
        </w:rPr>
        <w:t xml:space="preserve">150107 - </w:t>
      </w:r>
      <w:r w:rsidR="00181B3F" w:rsidRPr="0003557C">
        <w:rPr>
          <w:rFonts w:asciiTheme="minorHAnsi" w:eastAsia="SimSun" w:hAnsiTheme="minorHAnsi" w:cstheme="minorHAnsi"/>
          <w:i w:val="0"/>
          <w:sz w:val="22"/>
          <w:szCs w:val="22"/>
        </w:rPr>
        <w:t>250</w:t>
      </w:r>
      <w:r w:rsidRPr="0003557C">
        <w:rPr>
          <w:rFonts w:asciiTheme="minorHAnsi" w:eastAsia="SimSun" w:hAnsiTheme="minorHAnsi" w:cstheme="minorHAnsi"/>
          <w:i w:val="0"/>
          <w:sz w:val="22"/>
          <w:szCs w:val="22"/>
        </w:rPr>
        <w:t>,00 Mg</w:t>
      </w:r>
    </w:p>
    <w:p w14:paraId="67950D33" w14:textId="77777777" w:rsidR="008D43C7" w:rsidRPr="0003557C" w:rsidRDefault="008D43C7" w:rsidP="008D43C7">
      <w:pPr>
        <w:tabs>
          <w:tab w:val="left" w:pos="0"/>
        </w:tabs>
        <w:autoSpaceDN w:val="0"/>
        <w:spacing w:line="100" w:lineRule="atLeast"/>
        <w:textAlignment w:val="baseline"/>
        <w:rPr>
          <w:rFonts w:asciiTheme="minorHAnsi" w:eastAsia="SimSun" w:hAnsiTheme="minorHAnsi" w:cstheme="minorHAnsi"/>
          <w:b/>
          <w:bCs/>
          <w:i w:val="0"/>
          <w:sz w:val="22"/>
          <w:szCs w:val="22"/>
        </w:rPr>
      </w:pPr>
      <w:r w:rsidRPr="0003557C">
        <w:rPr>
          <w:rFonts w:asciiTheme="minorHAnsi" w:eastAsia="SimSun" w:hAnsiTheme="minorHAnsi" w:cstheme="minorHAnsi"/>
          <w:b/>
          <w:bCs/>
          <w:i w:val="0"/>
          <w:sz w:val="22"/>
          <w:szCs w:val="22"/>
        </w:rPr>
        <w:t>150102</w:t>
      </w:r>
    </w:p>
    <w:p w14:paraId="5C284347" w14:textId="7E971FB4" w:rsidR="008D43C7" w:rsidRPr="0003557C" w:rsidRDefault="008D43C7" w:rsidP="008D43C7">
      <w:pPr>
        <w:tabs>
          <w:tab w:val="left" w:pos="0"/>
        </w:tabs>
        <w:autoSpaceDN w:val="0"/>
        <w:spacing w:line="100" w:lineRule="atLeast"/>
        <w:textAlignment w:val="baseline"/>
        <w:rPr>
          <w:rFonts w:asciiTheme="minorHAnsi" w:eastAsia="SimSun" w:hAnsiTheme="minorHAnsi" w:cstheme="minorHAnsi"/>
          <w:bCs/>
          <w:i w:val="0"/>
          <w:sz w:val="22"/>
          <w:szCs w:val="22"/>
        </w:rPr>
      </w:pPr>
      <w:r w:rsidRPr="0003557C">
        <w:rPr>
          <w:rFonts w:asciiTheme="minorHAnsi" w:eastAsia="SimSun" w:hAnsiTheme="minorHAnsi" w:cstheme="minorHAnsi"/>
          <w:b/>
          <w:bCs/>
          <w:i w:val="0"/>
          <w:sz w:val="22"/>
          <w:szCs w:val="22"/>
        </w:rPr>
        <w:t xml:space="preserve">150105 – </w:t>
      </w:r>
      <w:r w:rsidR="005C6CCF" w:rsidRPr="0003557C">
        <w:rPr>
          <w:rFonts w:asciiTheme="minorHAnsi" w:eastAsia="SimSun" w:hAnsiTheme="minorHAnsi" w:cstheme="minorHAnsi"/>
          <w:bCs/>
          <w:i w:val="0"/>
          <w:sz w:val="22"/>
          <w:szCs w:val="22"/>
        </w:rPr>
        <w:t>250</w:t>
      </w:r>
      <w:r w:rsidRPr="0003557C">
        <w:rPr>
          <w:rFonts w:asciiTheme="minorHAnsi" w:eastAsia="SimSun" w:hAnsiTheme="minorHAnsi" w:cstheme="minorHAnsi"/>
          <w:bCs/>
          <w:i w:val="0"/>
          <w:sz w:val="22"/>
          <w:szCs w:val="22"/>
        </w:rPr>
        <w:t>,00 Mg</w:t>
      </w:r>
    </w:p>
    <w:p w14:paraId="0FA9EE43" w14:textId="1B160025" w:rsidR="001273E2" w:rsidRPr="0003557C" w:rsidRDefault="001273E2" w:rsidP="008D43C7">
      <w:pPr>
        <w:tabs>
          <w:tab w:val="left" w:pos="0"/>
        </w:tabs>
        <w:autoSpaceDN w:val="0"/>
        <w:spacing w:line="100" w:lineRule="atLeast"/>
        <w:textAlignment w:val="baseline"/>
        <w:rPr>
          <w:rFonts w:asciiTheme="minorHAnsi" w:eastAsia="SimSun" w:hAnsiTheme="minorHAnsi" w:cstheme="minorHAnsi"/>
          <w:b/>
          <w:i w:val="0"/>
          <w:sz w:val="22"/>
          <w:szCs w:val="22"/>
        </w:rPr>
      </w:pPr>
      <w:r w:rsidRPr="0003557C">
        <w:rPr>
          <w:rFonts w:asciiTheme="minorHAnsi" w:eastAsia="SimSun" w:hAnsiTheme="minorHAnsi" w:cstheme="minorHAnsi"/>
          <w:b/>
          <w:bCs/>
          <w:i w:val="0"/>
          <w:sz w:val="22"/>
          <w:szCs w:val="22"/>
        </w:rPr>
        <w:t xml:space="preserve">150106 </w:t>
      </w:r>
      <w:r w:rsidRPr="0003557C">
        <w:rPr>
          <w:rFonts w:asciiTheme="minorHAnsi" w:eastAsia="SimSun" w:hAnsiTheme="minorHAnsi" w:cstheme="minorHAnsi"/>
          <w:bCs/>
          <w:i w:val="0"/>
          <w:sz w:val="22"/>
          <w:szCs w:val="22"/>
        </w:rPr>
        <w:t xml:space="preserve">-  </w:t>
      </w:r>
      <w:r w:rsidR="00181B3F" w:rsidRPr="0003557C">
        <w:rPr>
          <w:rFonts w:asciiTheme="minorHAnsi" w:eastAsia="SimSun" w:hAnsiTheme="minorHAnsi" w:cstheme="minorHAnsi"/>
          <w:bCs/>
          <w:i w:val="0"/>
          <w:sz w:val="22"/>
          <w:szCs w:val="22"/>
        </w:rPr>
        <w:t>142</w:t>
      </w:r>
      <w:r w:rsidRPr="0003557C">
        <w:rPr>
          <w:rFonts w:asciiTheme="minorHAnsi" w:eastAsia="SimSun" w:hAnsiTheme="minorHAnsi" w:cstheme="minorHAnsi"/>
          <w:bCs/>
          <w:i w:val="0"/>
          <w:sz w:val="22"/>
          <w:szCs w:val="22"/>
        </w:rPr>
        <w:t xml:space="preserve">,00 Mg </w:t>
      </w:r>
    </w:p>
    <w:p w14:paraId="0526304C" w14:textId="3DBAB9FD" w:rsidR="008D43C7" w:rsidRPr="0003557C" w:rsidRDefault="008D43C7" w:rsidP="008D43C7">
      <w:pPr>
        <w:tabs>
          <w:tab w:val="left" w:pos="540"/>
        </w:tabs>
        <w:autoSpaceDN w:val="0"/>
        <w:spacing w:line="100" w:lineRule="atLeast"/>
        <w:textAlignment w:val="baseline"/>
        <w:rPr>
          <w:rFonts w:asciiTheme="minorHAnsi" w:eastAsia="SimSun" w:hAnsiTheme="minorHAnsi" w:cstheme="minorHAnsi"/>
          <w:b/>
          <w:bCs/>
          <w:i w:val="0"/>
          <w:sz w:val="22"/>
          <w:szCs w:val="22"/>
        </w:rPr>
      </w:pPr>
      <w:r w:rsidRPr="0003557C">
        <w:rPr>
          <w:rFonts w:asciiTheme="minorHAnsi" w:eastAsia="SimSun" w:hAnsiTheme="minorHAnsi" w:cstheme="minorHAnsi"/>
          <w:b/>
          <w:bCs/>
          <w:i w:val="0"/>
          <w:sz w:val="22"/>
          <w:szCs w:val="22"/>
        </w:rPr>
        <w:t xml:space="preserve">150101 – </w:t>
      </w:r>
      <w:r w:rsidR="00181B3F" w:rsidRPr="0003557C">
        <w:rPr>
          <w:rFonts w:asciiTheme="minorHAnsi" w:eastAsia="SimSun" w:hAnsiTheme="minorHAnsi" w:cstheme="minorHAnsi"/>
          <w:bCs/>
          <w:i w:val="0"/>
          <w:sz w:val="22"/>
          <w:szCs w:val="22"/>
        </w:rPr>
        <w:t>40</w:t>
      </w:r>
      <w:r w:rsidRPr="0003557C">
        <w:rPr>
          <w:rFonts w:asciiTheme="minorHAnsi" w:eastAsia="SimSun" w:hAnsiTheme="minorHAnsi" w:cstheme="minorHAnsi"/>
          <w:bCs/>
          <w:i w:val="0"/>
          <w:sz w:val="22"/>
          <w:szCs w:val="22"/>
        </w:rPr>
        <w:t>,00 Mg</w:t>
      </w:r>
      <w:r w:rsidRPr="0003557C">
        <w:rPr>
          <w:rFonts w:asciiTheme="minorHAnsi" w:eastAsia="SimSun" w:hAnsiTheme="minorHAnsi" w:cstheme="minorHAnsi"/>
          <w:b/>
          <w:bCs/>
          <w:i w:val="0"/>
          <w:sz w:val="22"/>
          <w:szCs w:val="22"/>
        </w:rPr>
        <w:t xml:space="preserve"> </w:t>
      </w:r>
    </w:p>
    <w:p w14:paraId="251790AE" w14:textId="32361C1D" w:rsidR="008D43C7" w:rsidRPr="0003557C" w:rsidRDefault="008D43C7" w:rsidP="008D43C7">
      <w:pPr>
        <w:tabs>
          <w:tab w:val="left" w:pos="540"/>
        </w:tabs>
        <w:autoSpaceDN w:val="0"/>
        <w:spacing w:line="100" w:lineRule="atLeast"/>
        <w:textAlignment w:val="baseline"/>
        <w:rPr>
          <w:rFonts w:asciiTheme="minorHAnsi" w:eastAsia="SimSun" w:hAnsiTheme="minorHAnsi" w:cstheme="minorHAnsi"/>
          <w:b/>
          <w:bCs/>
          <w:i w:val="0"/>
          <w:sz w:val="22"/>
          <w:szCs w:val="22"/>
        </w:rPr>
      </w:pPr>
      <w:r w:rsidRPr="0003557C">
        <w:rPr>
          <w:rFonts w:asciiTheme="minorHAnsi" w:eastAsia="SimSun" w:hAnsiTheme="minorHAnsi" w:cstheme="minorHAnsi"/>
          <w:b/>
          <w:bCs/>
          <w:i w:val="0"/>
          <w:sz w:val="22"/>
          <w:szCs w:val="22"/>
        </w:rPr>
        <w:t xml:space="preserve">200307 – </w:t>
      </w:r>
      <w:r w:rsidR="00181B3F" w:rsidRPr="0003557C">
        <w:rPr>
          <w:rFonts w:asciiTheme="minorHAnsi" w:eastAsia="SimSun" w:hAnsiTheme="minorHAnsi" w:cstheme="minorHAnsi"/>
          <w:bCs/>
          <w:i w:val="0"/>
          <w:sz w:val="22"/>
          <w:szCs w:val="22"/>
        </w:rPr>
        <w:t>160</w:t>
      </w:r>
      <w:r w:rsidRPr="0003557C">
        <w:rPr>
          <w:rFonts w:asciiTheme="minorHAnsi" w:eastAsia="SimSun" w:hAnsiTheme="minorHAnsi" w:cstheme="minorHAnsi"/>
          <w:bCs/>
          <w:i w:val="0"/>
          <w:sz w:val="22"/>
          <w:szCs w:val="22"/>
        </w:rPr>
        <w:t>,00 Mg</w:t>
      </w:r>
      <w:r w:rsidRPr="0003557C">
        <w:rPr>
          <w:rFonts w:asciiTheme="minorHAnsi" w:eastAsia="SimSun" w:hAnsiTheme="minorHAnsi" w:cstheme="minorHAnsi"/>
          <w:b/>
          <w:bCs/>
          <w:i w:val="0"/>
          <w:sz w:val="22"/>
          <w:szCs w:val="22"/>
        </w:rPr>
        <w:t xml:space="preserve"> </w:t>
      </w:r>
    </w:p>
    <w:p w14:paraId="1416181D"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b/>
          <w:i w:val="0"/>
          <w:kern w:val="3"/>
          <w:sz w:val="22"/>
          <w:szCs w:val="22"/>
          <w:lang w:eastAsia="zh-CN"/>
        </w:rPr>
      </w:pPr>
      <w:r w:rsidRPr="0003557C">
        <w:rPr>
          <w:rFonts w:asciiTheme="minorHAnsi" w:hAnsiTheme="minorHAnsi" w:cstheme="minorHAnsi"/>
          <w:b/>
          <w:i w:val="0"/>
          <w:kern w:val="3"/>
          <w:sz w:val="22"/>
          <w:szCs w:val="22"/>
          <w:lang w:eastAsia="zh-CN"/>
        </w:rPr>
        <w:t>200135</w:t>
      </w:r>
    </w:p>
    <w:p w14:paraId="2EA7CD27" w14:textId="78B6EAE2"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200136</w:t>
      </w:r>
      <w:r w:rsidRPr="0003557C">
        <w:rPr>
          <w:rFonts w:asciiTheme="minorHAnsi" w:hAnsiTheme="minorHAnsi" w:cstheme="minorHAnsi"/>
          <w:i w:val="0"/>
          <w:kern w:val="3"/>
          <w:sz w:val="22"/>
          <w:szCs w:val="22"/>
          <w:lang w:eastAsia="zh-CN"/>
        </w:rPr>
        <w:t xml:space="preserve"> – </w:t>
      </w:r>
      <w:r w:rsidR="00181B3F" w:rsidRPr="0003557C">
        <w:rPr>
          <w:rFonts w:asciiTheme="minorHAnsi" w:hAnsiTheme="minorHAnsi" w:cstheme="minorHAnsi"/>
          <w:i w:val="0"/>
          <w:kern w:val="3"/>
          <w:sz w:val="22"/>
          <w:szCs w:val="22"/>
          <w:lang w:eastAsia="zh-CN"/>
        </w:rPr>
        <w:t>16</w:t>
      </w:r>
      <w:r w:rsidRPr="0003557C">
        <w:rPr>
          <w:rFonts w:asciiTheme="minorHAnsi" w:hAnsiTheme="minorHAnsi" w:cstheme="minorHAnsi"/>
          <w:i w:val="0"/>
          <w:kern w:val="3"/>
          <w:sz w:val="22"/>
          <w:szCs w:val="22"/>
          <w:lang w:eastAsia="zh-CN"/>
        </w:rPr>
        <w:t xml:space="preserve">,00 Mg </w:t>
      </w:r>
    </w:p>
    <w:p w14:paraId="767628FB"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200201</w:t>
      </w:r>
      <w:r w:rsidRPr="0003557C">
        <w:rPr>
          <w:rFonts w:asciiTheme="minorHAnsi" w:hAnsiTheme="minorHAnsi" w:cstheme="minorHAnsi"/>
          <w:i w:val="0"/>
          <w:kern w:val="3"/>
          <w:sz w:val="22"/>
          <w:szCs w:val="22"/>
          <w:lang w:eastAsia="zh-CN"/>
        </w:rPr>
        <w:t xml:space="preserve"> – 474,00 Mg</w:t>
      </w:r>
    </w:p>
    <w:p w14:paraId="2E0F20E4" w14:textId="63934EB9"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200199 </w:t>
      </w:r>
      <w:r w:rsidRPr="0003557C">
        <w:rPr>
          <w:rFonts w:asciiTheme="minorHAnsi" w:hAnsiTheme="minorHAnsi" w:cstheme="minorHAnsi"/>
          <w:i w:val="0"/>
          <w:kern w:val="3"/>
          <w:sz w:val="22"/>
          <w:szCs w:val="22"/>
          <w:lang w:eastAsia="zh-CN"/>
        </w:rPr>
        <w:t xml:space="preserve">– </w:t>
      </w:r>
      <w:r w:rsidR="00181B3F" w:rsidRPr="0003557C">
        <w:rPr>
          <w:rFonts w:asciiTheme="minorHAnsi" w:hAnsiTheme="minorHAnsi" w:cstheme="minorHAnsi"/>
          <w:i w:val="0"/>
          <w:kern w:val="3"/>
          <w:sz w:val="22"/>
          <w:szCs w:val="22"/>
          <w:lang w:eastAsia="zh-CN"/>
        </w:rPr>
        <w:t>180</w:t>
      </w:r>
      <w:r w:rsidRPr="0003557C">
        <w:rPr>
          <w:rFonts w:asciiTheme="minorHAnsi" w:hAnsiTheme="minorHAnsi" w:cstheme="minorHAnsi"/>
          <w:i w:val="0"/>
          <w:kern w:val="3"/>
          <w:sz w:val="22"/>
          <w:szCs w:val="22"/>
          <w:lang w:eastAsia="zh-CN"/>
        </w:rPr>
        <w:t xml:space="preserve">,00 Mg </w:t>
      </w:r>
    </w:p>
    <w:p w14:paraId="156DA079"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p>
    <w:p w14:paraId="29B20D09"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b/>
          <w:i w:val="0"/>
          <w:kern w:val="3"/>
          <w:sz w:val="22"/>
          <w:szCs w:val="22"/>
          <w:lang w:eastAsia="zh-CN"/>
        </w:rPr>
      </w:pPr>
      <w:r w:rsidRPr="0003557C">
        <w:rPr>
          <w:rFonts w:asciiTheme="minorHAnsi" w:hAnsiTheme="minorHAnsi" w:cstheme="minorHAnsi"/>
          <w:b/>
          <w:i w:val="0"/>
          <w:kern w:val="3"/>
          <w:sz w:val="22"/>
          <w:szCs w:val="22"/>
          <w:lang w:eastAsia="zh-CN"/>
        </w:rPr>
        <w:t xml:space="preserve">Odpady zebrane z PSZOK: </w:t>
      </w:r>
    </w:p>
    <w:p w14:paraId="2EAAEC43"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b/>
          <w:i w:val="0"/>
          <w:kern w:val="3"/>
          <w:sz w:val="22"/>
          <w:szCs w:val="22"/>
          <w:lang w:eastAsia="zh-CN"/>
        </w:rPr>
      </w:pPr>
      <w:r w:rsidRPr="0003557C">
        <w:rPr>
          <w:rFonts w:asciiTheme="minorHAnsi" w:hAnsiTheme="minorHAnsi" w:cstheme="minorHAnsi"/>
          <w:b/>
          <w:i w:val="0"/>
          <w:kern w:val="3"/>
          <w:sz w:val="22"/>
          <w:szCs w:val="22"/>
          <w:lang w:eastAsia="zh-CN"/>
        </w:rPr>
        <w:t xml:space="preserve">Kod odpadu i waga: </w:t>
      </w:r>
    </w:p>
    <w:p w14:paraId="6E367F95"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150107 </w:t>
      </w:r>
      <w:r w:rsidRPr="0003557C">
        <w:rPr>
          <w:rFonts w:asciiTheme="minorHAnsi" w:hAnsiTheme="minorHAnsi" w:cstheme="minorHAnsi"/>
          <w:i w:val="0"/>
          <w:kern w:val="3"/>
          <w:sz w:val="22"/>
          <w:szCs w:val="22"/>
          <w:lang w:eastAsia="zh-CN"/>
        </w:rPr>
        <w:t xml:space="preserve">– 6,0 Mg </w:t>
      </w:r>
    </w:p>
    <w:p w14:paraId="3BC96EA4" w14:textId="77777777" w:rsidR="001273E2" w:rsidRPr="0003557C" w:rsidRDefault="001273E2"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150106</w:t>
      </w:r>
      <w:r w:rsidRPr="0003557C">
        <w:rPr>
          <w:rFonts w:asciiTheme="minorHAnsi" w:hAnsiTheme="minorHAnsi" w:cstheme="minorHAnsi"/>
          <w:i w:val="0"/>
          <w:kern w:val="3"/>
          <w:sz w:val="22"/>
          <w:szCs w:val="22"/>
          <w:lang w:eastAsia="zh-CN"/>
        </w:rPr>
        <w:t xml:space="preserve"> – </w:t>
      </w:r>
      <w:r w:rsidR="00107E3A" w:rsidRPr="0003557C">
        <w:rPr>
          <w:rFonts w:asciiTheme="minorHAnsi" w:hAnsiTheme="minorHAnsi" w:cstheme="minorHAnsi"/>
          <w:i w:val="0"/>
          <w:kern w:val="3"/>
          <w:sz w:val="22"/>
          <w:szCs w:val="22"/>
          <w:lang w:eastAsia="zh-CN"/>
        </w:rPr>
        <w:t>5</w:t>
      </w:r>
      <w:r w:rsidRPr="0003557C">
        <w:rPr>
          <w:rFonts w:asciiTheme="minorHAnsi" w:hAnsiTheme="minorHAnsi" w:cstheme="minorHAnsi"/>
          <w:i w:val="0"/>
          <w:kern w:val="3"/>
          <w:sz w:val="22"/>
          <w:szCs w:val="22"/>
          <w:lang w:eastAsia="zh-CN"/>
        </w:rPr>
        <w:t xml:space="preserve">,00 Mg </w:t>
      </w:r>
    </w:p>
    <w:p w14:paraId="39A658A1"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150102 </w:t>
      </w:r>
      <w:r w:rsidRPr="0003557C">
        <w:rPr>
          <w:rFonts w:asciiTheme="minorHAnsi" w:hAnsiTheme="minorHAnsi" w:cstheme="minorHAnsi"/>
          <w:i w:val="0"/>
          <w:kern w:val="3"/>
          <w:sz w:val="22"/>
          <w:szCs w:val="22"/>
          <w:lang w:eastAsia="zh-CN"/>
        </w:rPr>
        <w:t>– 13,00 Mg</w:t>
      </w:r>
    </w:p>
    <w:p w14:paraId="3DA2E42B"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150101 </w:t>
      </w:r>
      <w:r w:rsidRPr="0003557C">
        <w:rPr>
          <w:rFonts w:asciiTheme="minorHAnsi" w:hAnsiTheme="minorHAnsi" w:cstheme="minorHAnsi"/>
          <w:i w:val="0"/>
          <w:kern w:val="3"/>
          <w:sz w:val="22"/>
          <w:szCs w:val="22"/>
          <w:lang w:eastAsia="zh-CN"/>
        </w:rPr>
        <w:t xml:space="preserve">– 6,0 Mg </w:t>
      </w:r>
    </w:p>
    <w:p w14:paraId="2D180AA2" w14:textId="75D5FDE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200307</w:t>
      </w:r>
      <w:r w:rsidRPr="0003557C">
        <w:rPr>
          <w:rFonts w:asciiTheme="minorHAnsi" w:hAnsiTheme="minorHAnsi" w:cstheme="minorHAnsi"/>
          <w:i w:val="0"/>
          <w:kern w:val="3"/>
          <w:sz w:val="22"/>
          <w:szCs w:val="22"/>
          <w:lang w:eastAsia="zh-CN"/>
        </w:rPr>
        <w:t xml:space="preserve"> – </w:t>
      </w:r>
      <w:r w:rsidR="00181B3F" w:rsidRPr="0003557C">
        <w:rPr>
          <w:rFonts w:asciiTheme="minorHAnsi" w:hAnsiTheme="minorHAnsi" w:cstheme="minorHAnsi"/>
          <w:i w:val="0"/>
          <w:kern w:val="3"/>
          <w:sz w:val="22"/>
          <w:szCs w:val="22"/>
          <w:lang w:eastAsia="zh-CN"/>
        </w:rPr>
        <w:t>60</w:t>
      </w:r>
      <w:r w:rsidRPr="0003557C">
        <w:rPr>
          <w:rFonts w:asciiTheme="minorHAnsi" w:hAnsiTheme="minorHAnsi" w:cstheme="minorHAnsi"/>
          <w:i w:val="0"/>
          <w:kern w:val="3"/>
          <w:sz w:val="22"/>
          <w:szCs w:val="22"/>
          <w:lang w:eastAsia="zh-CN"/>
        </w:rPr>
        <w:t xml:space="preserve">,00 Mg </w:t>
      </w:r>
    </w:p>
    <w:p w14:paraId="0E5CA77F" w14:textId="056DD705"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160103</w:t>
      </w:r>
      <w:r w:rsidRPr="0003557C">
        <w:rPr>
          <w:rFonts w:asciiTheme="minorHAnsi" w:hAnsiTheme="minorHAnsi" w:cstheme="minorHAnsi"/>
          <w:i w:val="0"/>
          <w:kern w:val="3"/>
          <w:sz w:val="22"/>
          <w:szCs w:val="22"/>
          <w:lang w:eastAsia="zh-CN"/>
        </w:rPr>
        <w:t xml:space="preserve"> – </w:t>
      </w:r>
      <w:r w:rsidR="00181B3F" w:rsidRPr="0003557C">
        <w:rPr>
          <w:rFonts w:asciiTheme="minorHAnsi" w:hAnsiTheme="minorHAnsi" w:cstheme="minorHAnsi"/>
          <w:i w:val="0"/>
          <w:kern w:val="3"/>
          <w:sz w:val="22"/>
          <w:szCs w:val="22"/>
          <w:lang w:eastAsia="zh-CN"/>
        </w:rPr>
        <w:t>40</w:t>
      </w:r>
      <w:r w:rsidRPr="0003557C">
        <w:rPr>
          <w:rFonts w:asciiTheme="minorHAnsi" w:hAnsiTheme="minorHAnsi" w:cstheme="minorHAnsi"/>
          <w:i w:val="0"/>
          <w:kern w:val="3"/>
          <w:sz w:val="22"/>
          <w:szCs w:val="22"/>
          <w:lang w:eastAsia="zh-CN"/>
        </w:rPr>
        <w:t xml:space="preserve">,00 Mg </w:t>
      </w:r>
    </w:p>
    <w:p w14:paraId="139260EC"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170101</w:t>
      </w:r>
      <w:r w:rsidRPr="0003557C">
        <w:rPr>
          <w:rFonts w:asciiTheme="minorHAnsi" w:hAnsiTheme="minorHAnsi" w:cstheme="minorHAnsi"/>
          <w:i w:val="0"/>
          <w:kern w:val="3"/>
          <w:sz w:val="22"/>
          <w:szCs w:val="22"/>
          <w:lang w:eastAsia="zh-CN"/>
        </w:rPr>
        <w:t xml:space="preserve"> – 6,00 Mg </w:t>
      </w:r>
    </w:p>
    <w:p w14:paraId="719CF088" w14:textId="2C67A69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170107</w:t>
      </w:r>
      <w:r w:rsidRPr="0003557C">
        <w:rPr>
          <w:rFonts w:asciiTheme="minorHAnsi" w:hAnsiTheme="minorHAnsi" w:cstheme="minorHAnsi"/>
          <w:i w:val="0"/>
          <w:kern w:val="3"/>
          <w:sz w:val="22"/>
          <w:szCs w:val="22"/>
          <w:lang w:eastAsia="zh-CN"/>
        </w:rPr>
        <w:t xml:space="preserve"> – </w:t>
      </w:r>
      <w:r w:rsidR="00636235" w:rsidRPr="0003557C">
        <w:rPr>
          <w:rFonts w:asciiTheme="minorHAnsi" w:hAnsiTheme="minorHAnsi" w:cstheme="minorHAnsi"/>
          <w:i w:val="0"/>
          <w:kern w:val="3"/>
          <w:sz w:val="22"/>
          <w:szCs w:val="22"/>
          <w:lang w:eastAsia="zh-CN"/>
        </w:rPr>
        <w:t>62</w:t>
      </w:r>
      <w:r w:rsidRPr="0003557C">
        <w:rPr>
          <w:rFonts w:asciiTheme="minorHAnsi" w:hAnsiTheme="minorHAnsi" w:cstheme="minorHAnsi"/>
          <w:i w:val="0"/>
          <w:kern w:val="3"/>
          <w:sz w:val="22"/>
          <w:szCs w:val="22"/>
          <w:lang w:eastAsia="zh-CN"/>
        </w:rPr>
        <w:t xml:space="preserve">,00 Mg </w:t>
      </w:r>
    </w:p>
    <w:p w14:paraId="2CC49774"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200201</w:t>
      </w:r>
      <w:r w:rsidRPr="0003557C">
        <w:rPr>
          <w:rFonts w:asciiTheme="minorHAnsi" w:hAnsiTheme="minorHAnsi" w:cstheme="minorHAnsi"/>
          <w:i w:val="0"/>
          <w:kern w:val="3"/>
          <w:sz w:val="22"/>
          <w:szCs w:val="22"/>
          <w:lang w:eastAsia="zh-CN"/>
        </w:rPr>
        <w:t xml:space="preserve"> – 2,00 Mg </w:t>
      </w:r>
    </w:p>
    <w:p w14:paraId="0CF31556"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200132</w:t>
      </w:r>
      <w:r w:rsidRPr="0003557C">
        <w:rPr>
          <w:rFonts w:asciiTheme="minorHAnsi" w:hAnsiTheme="minorHAnsi" w:cstheme="minorHAnsi"/>
          <w:i w:val="0"/>
          <w:kern w:val="3"/>
          <w:sz w:val="22"/>
          <w:szCs w:val="22"/>
          <w:lang w:eastAsia="zh-CN"/>
        </w:rPr>
        <w:t xml:space="preserve"> – 1,30 Mg </w:t>
      </w:r>
    </w:p>
    <w:p w14:paraId="64862FB3"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200134 </w:t>
      </w:r>
      <w:r w:rsidRPr="0003557C">
        <w:rPr>
          <w:rFonts w:asciiTheme="minorHAnsi" w:hAnsiTheme="minorHAnsi" w:cstheme="minorHAnsi"/>
          <w:i w:val="0"/>
          <w:kern w:val="3"/>
          <w:sz w:val="22"/>
          <w:szCs w:val="22"/>
          <w:lang w:eastAsia="zh-CN"/>
        </w:rPr>
        <w:t xml:space="preserve">– 0,50 Mg </w:t>
      </w:r>
    </w:p>
    <w:p w14:paraId="0AE0CD5B"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 xml:space="preserve">200136 </w:t>
      </w:r>
      <w:r w:rsidRPr="0003557C">
        <w:rPr>
          <w:rFonts w:asciiTheme="minorHAnsi" w:hAnsiTheme="minorHAnsi" w:cstheme="minorHAnsi"/>
          <w:i w:val="0"/>
          <w:kern w:val="3"/>
          <w:sz w:val="22"/>
          <w:szCs w:val="22"/>
          <w:lang w:eastAsia="zh-CN"/>
        </w:rPr>
        <w:t xml:space="preserve">– 1,60 Mg </w:t>
      </w:r>
    </w:p>
    <w:p w14:paraId="6D32E20A" w14:textId="77777777" w:rsidR="009B3E0C"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r w:rsidRPr="0003557C">
        <w:rPr>
          <w:rFonts w:asciiTheme="minorHAnsi" w:hAnsiTheme="minorHAnsi" w:cstheme="minorHAnsi"/>
          <w:b/>
          <w:i w:val="0"/>
          <w:kern w:val="3"/>
          <w:sz w:val="22"/>
          <w:szCs w:val="22"/>
          <w:lang w:eastAsia="zh-CN"/>
        </w:rPr>
        <w:t>Inne –</w:t>
      </w:r>
      <w:r w:rsidRPr="0003557C">
        <w:rPr>
          <w:rFonts w:asciiTheme="minorHAnsi" w:hAnsiTheme="minorHAnsi" w:cstheme="minorHAnsi"/>
          <w:i w:val="0"/>
          <w:kern w:val="3"/>
          <w:sz w:val="22"/>
          <w:szCs w:val="22"/>
          <w:lang w:eastAsia="zh-CN"/>
        </w:rPr>
        <w:t xml:space="preserve"> 5,00 Mg </w:t>
      </w:r>
    </w:p>
    <w:p w14:paraId="54168C7F" w14:textId="77777777" w:rsidR="008D43C7" w:rsidRPr="0003557C" w:rsidRDefault="008D43C7" w:rsidP="008D43C7">
      <w:pPr>
        <w:tabs>
          <w:tab w:val="left" w:pos="540"/>
        </w:tabs>
        <w:autoSpaceDN w:val="0"/>
        <w:spacing w:line="100" w:lineRule="atLeast"/>
        <w:textAlignment w:val="baseline"/>
        <w:rPr>
          <w:rFonts w:asciiTheme="minorHAnsi" w:hAnsiTheme="minorHAnsi" w:cstheme="minorHAnsi"/>
          <w:i w:val="0"/>
          <w:kern w:val="3"/>
          <w:sz w:val="22"/>
          <w:szCs w:val="22"/>
          <w:lang w:eastAsia="zh-CN"/>
        </w:rPr>
      </w:pPr>
    </w:p>
    <w:p w14:paraId="0018CF83" w14:textId="77777777" w:rsidR="009B3E0C" w:rsidRPr="0003557C" w:rsidRDefault="009B3E0C" w:rsidP="009B3E0C">
      <w:pPr>
        <w:pStyle w:val="Akapitzlist"/>
        <w:spacing w:line="276" w:lineRule="auto"/>
        <w:ind w:left="0" w:hanging="142"/>
        <w:jc w:val="both"/>
        <w:rPr>
          <w:rFonts w:cstheme="minorHAnsi"/>
          <w:b/>
          <w:i/>
        </w:rPr>
      </w:pPr>
      <w:r w:rsidRPr="0003557C">
        <w:rPr>
          <w:rFonts w:cstheme="minorHAnsi"/>
        </w:rPr>
        <w:t>2.2. Zakres rzeczowy przedmiotu zamówienia:</w:t>
      </w:r>
    </w:p>
    <w:p w14:paraId="52DD933B" w14:textId="77777777" w:rsidR="009B3E0C" w:rsidRPr="0003557C" w:rsidRDefault="009B3E0C" w:rsidP="009B3E0C">
      <w:pPr>
        <w:pStyle w:val="Akapitzlist"/>
        <w:spacing w:line="276" w:lineRule="auto"/>
        <w:ind w:left="0" w:hanging="142"/>
        <w:jc w:val="both"/>
        <w:rPr>
          <w:rFonts w:cstheme="minorHAnsi"/>
          <w:b/>
          <w:u w:val="single"/>
        </w:rPr>
      </w:pPr>
      <w:r w:rsidRPr="0003557C">
        <w:rPr>
          <w:rFonts w:cstheme="minorHAnsi"/>
          <w:b/>
          <w:u w:val="single"/>
        </w:rPr>
        <w:t xml:space="preserve">Odbiór odpadów komunalnych odbywać się ma według następujących zasad: </w:t>
      </w:r>
    </w:p>
    <w:p w14:paraId="19661295" w14:textId="77777777" w:rsidR="009B3E0C" w:rsidRPr="0003557C" w:rsidRDefault="009B3E0C" w:rsidP="009B3E0C">
      <w:pPr>
        <w:pStyle w:val="Akapitzlist"/>
        <w:spacing w:line="276" w:lineRule="auto"/>
        <w:ind w:left="0" w:hanging="142"/>
        <w:jc w:val="both"/>
        <w:rPr>
          <w:rFonts w:cstheme="minorHAnsi"/>
          <w:b/>
          <w:u w:val="single"/>
        </w:rPr>
      </w:pPr>
    </w:p>
    <w:p w14:paraId="7BE39E90" w14:textId="77777777" w:rsidR="009B3E0C" w:rsidRPr="0003557C" w:rsidRDefault="009B3E0C" w:rsidP="0016710B">
      <w:pPr>
        <w:pStyle w:val="Akapitzlist"/>
        <w:numPr>
          <w:ilvl w:val="0"/>
          <w:numId w:val="6"/>
        </w:numPr>
        <w:spacing w:line="276" w:lineRule="auto"/>
        <w:jc w:val="both"/>
        <w:rPr>
          <w:rFonts w:cstheme="minorHAnsi"/>
          <w:b/>
        </w:rPr>
      </w:pPr>
      <w:r w:rsidRPr="0003557C">
        <w:rPr>
          <w:rFonts w:cstheme="minorHAnsi"/>
          <w:b/>
        </w:rPr>
        <w:t>ZABUDOWA JEDNORODZINNA - na terenie zabudowy jednorodzinnej obowiązywał będzie system mieszany, workowo - pojemnikowy zbiórki odpadów komunalnych:</w:t>
      </w:r>
    </w:p>
    <w:p w14:paraId="6647029B" w14:textId="77777777" w:rsidR="009B3E0C" w:rsidRPr="0003557C" w:rsidRDefault="009B3E0C" w:rsidP="009B3E0C">
      <w:pPr>
        <w:pStyle w:val="Akapitzlist"/>
        <w:spacing w:line="276" w:lineRule="auto"/>
        <w:ind w:left="578"/>
        <w:jc w:val="both"/>
        <w:rPr>
          <w:rFonts w:cstheme="minorHAnsi"/>
          <w:b/>
          <w:i/>
        </w:rPr>
      </w:pPr>
    </w:p>
    <w:p w14:paraId="4D3BDDBB" w14:textId="77777777" w:rsidR="009B3E0C" w:rsidRPr="0003557C" w:rsidRDefault="009B3E0C" w:rsidP="0016710B">
      <w:pPr>
        <w:pStyle w:val="Akapitzlist"/>
        <w:numPr>
          <w:ilvl w:val="0"/>
          <w:numId w:val="7"/>
        </w:numPr>
        <w:spacing w:line="276" w:lineRule="auto"/>
        <w:jc w:val="both"/>
        <w:rPr>
          <w:rFonts w:cstheme="minorHAnsi"/>
          <w:b/>
        </w:rPr>
      </w:pPr>
      <w:r w:rsidRPr="0003557C">
        <w:rPr>
          <w:rFonts w:cstheme="minorHAnsi"/>
          <w:u w:val="single"/>
        </w:rPr>
        <w:t>zmieszane odpady komunalne</w:t>
      </w:r>
      <w:r w:rsidRPr="0003557C">
        <w:rPr>
          <w:rFonts w:cstheme="minorHAnsi"/>
        </w:rPr>
        <w:t xml:space="preserve"> - gromadzone będą w pojemnikach w kolorze czarnym (lub </w:t>
      </w:r>
      <w:r w:rsidRPr="0003557C">
        <w:rPr>
          <w:rFonts w:cstheme="minorHAnsi"/>
        </w:rPr>
        <w:br/>
        <w:t xml:space="preserve">z napisem "odpady zmieszane") o pojemności minimum 120 l, a w przypadku ich braku </w:t>
      </w:r>
      <w:r w:rsidRPr="0003557C">
        <w:rPr>
          <w:rFonts w:cstheme="minorHAnsi"/>
        </w:rPr>
        <w:br/>
        <w:t xml:space="preserve">w workach. </w:t>
      </w:r>
    </w:p>
    <w:p w14:paraId="0CB63E95" w14:textId="77777777" w:rsidR="009B3E0C" w:rsidRPr="0003557C" w:rsidRDefault="009B3E0C" w:rsidP="0016710B">
      <w:pPr>
        <w:pStyle w:val="Akapitzlist"/>
        <w:numPr>
          <w:ilvl w:val="0"/>
          <w:numId w:val="8"/>
        </w:numPr>
        <w:spacing w:line="276" w:lineRule="auto"/>
        <w:jc w:val="both"/>
        <w:rPr>
          <w:rFonts w:cstheme="minorHAnsi"/>
          <w:b/>
          <w:u w:val="single"/>
        </w:rPr>
      </w:pPr>
      <w:r w:rsidRPr="0003557C">
        <w:rPr>
          <w:rFonts w:cstheme="minorHAnsi"/>
          <w:b/>
          <w:u w:val="single"/>
        </w:rPr>
        <w:t xml:space="preserve">Pojemniki i worki zapewnia właściciel nieruchomości. </w:t>
      </w:r>
    </w:p>
    <w:p w14:paraId="468B7FF8" w14:textId="77777777" w:rsidR="009B3E0C" w:rsidRPr="0003557C" w:rsidRDefault="009B3E0C" w:rsidP="009B3E0C">
      <w:pPr>
        <w:pStyle w:val="Akapitzlist"/>
        <w:spacing w:line="276" w:lineRule="auto"/>
        <w:jc w:val="both"/>
        <w:rPr>
          <w:rFonts w:cstheme="minorHAnsi"/>
          <w:b/>
          <w:color w:val="FF0000"/>
        </w:rPr>
      </w:pPr>
    </w:p>
    <w:p w14:paraId="70B91C84" w14:textId="77777777" w:rsidR="009B3E0C" w:rsidRPr="0003557C" w:rsidRDefault="009B3E0C" w:rsidP="0016710B">
      <w:pPr>
        <w:pStyle w:val="Akapitzlist"/>
        <w:numPr>
          <w:ilvl w:val="0"/>
          <w:numId w:val="7"/>
        </w:numPr>
        <w:spacing w:line="276" w:lineRule="auto"/>
        <w:jc w:val="both"/>
        <w:rPr>
          <w:rFonts w:cstheme="minorHAnsi"/>
        </w:rPr>
      </w:pPr>
      <w:r w:rsidRPr="0003557C">
        <w:rPr>
          <w:rFonts w:cstheme="minorHAnsi"/>
        </w:rPr>
        <w:lastRenderedPageBreak/>
        <w:t xml:space="preserve">odpady komunalne zbierane w sposób selektywny będą gromadzone w pojemnikach lub workach w następujących kolorach: </w:t>
      </w:r>
    </w:p>
    <w:p w14:paraId="0887E27A" w14:textId="77777777" w:rsidR="009B3E0C" w:rsidRPr="0003557C" w:rsidRDefault="009B3E0C">
      <w:pPr>
        <w:pStyle w:val="Akapitzlist"/>
        <w:numPr>
          <w:ilvl w:val="0"/>
          <w:numId w:val="19"/>
        </w:numPr>
        <w:spacing w:line="276" w:lineRule="auto"/>
        <w:jc w:val="both"/>
        <w:rPr>
          <w:rFonts w:cstheme="minorHAnsi"/>
        </w:rPr>
      </w:pPr>
      <w:r w:rsidRPr="0003557C">
        <w:rPr>
          <w:rFonts w:cstheme="minorHAnsi"/>
          <w:b/>
        </w:rPr>
        <w:t>żółty lub z napisem "metale i tworzywa sztuczne</w:t>
      </w:r>
      <w:r w:rsidRPr="0003557C">
        <w:rPr>
          <w:rFonts w:cstheme="minorHAnsi"/>
        </w:rPr>
        <w:t xml:space="preserve">" - przeznaczony na odpady opakowaniowe z tworzyw sztucznych - pojemność pojemnika/worka - 120 l, </w:t>
      </w:r>
    </w:p>
    <w:p w14:paraId="600812CC" w14:textId="77777777" w:rsidR="009B3E0C" w:rsidRPr="0003557C" w:rsidRDefault="009B3E0C">
      <w:pPr>
        <w:pStyle w:val="Akapitzlist"/>
        <w:numPr>
          <w:ilvl w:val="0"/>
          <w:numId w:val="19"/>
        </w:numPr>
        <w:spacing w:line="276" w:lineRule="auto"/>
        <w:jc w:val="both"/>
        <w:rPr>
          <w:rFonts w:cstheme="minorHAnsi"/>
        </w:rPr>
      </w:pPr>
      <w:r w:rsidRPr="0003557C">
        <w:rPr>
          <w:rFonts w:cstheme="minorHAnsi"/>
          <w:b/>
        </w:rPr>
        <w:t>zielony lub z napisem "szkło" -</w:t>
      </w:r>
      <w:r w:rsidRPr="0003557C">
        <w:rPr>
          <w:rFonts w:cstheme="minorHAnsi"/>
        </w:rPr>
        <w:t xml:space="preserve"> przeznaczony na opakowania szklane - pojemność pojemnika/ worka - 120 l, </w:t>
      </w:r>
    </w:p>
    <w:p w14:paraId="30C609F5" w14:textId="77777777" w:rsidR="009B3E0C" w:rsidRPr="0003557C" w:rsidRDefault="009B3E0C">
      <w:pPr>
        <w:pStyle w:val="Akapitzlist"/>
        <w:numPr>
          <w:ilvl w:val="0"/>
          <w:numId w:val="19"/>
        </w:numPr>
        <w:spacing w:line="276" w:lineRule="auto"/>
        <w:jc w:val="both"/>
        <w:rPr>
          <w:rFonts w:cstheme="minorHAnsi"/>
        </w:rPr>
      </w:pPr>
      <w:r w:rsidRPr="0003557C">
        <w:rPr>
          <w:rFonts w:cstheme="minorHAnsi"/>
          <w:b/>
        </w:rPr>
        <w:t>niebieski lub z napisem "papier"</w:t>
      </w:r>
      <w:r w:rsidRPr="0003557C">
        <w:rPr>
          <w:rFonts w:cstheme="minorHAnsi"/>
        </w:rPr>
        <w:t xml:space="preserve"> - przeznaczony na opakowania z papieru </w:t>
      </w:r>
      <w:r w:rsidRPr="0003557C">
        <w:rPr>
          <w:rFonts w:cstheme="minorHAnsi"/>
        </w:rPr>
        <w:br/>
        <w:t xml:space="preserve">i makulaturę - pojemność pojemnika/worka - 120 l, </w:t>
      </w:r>
    </w:p>
    <w:p w14:paraId="3878BA6C" w14:textId="77777777" w:rsidR="009B3E0C" w:rsidRPr="0003557C" w:rsidRDefault="009B3E0C">
      <w:pPr>
        <w:pStyle w:val="Akapitzlist"/>
        <w:numPr>
          <w:ilvl w:val="0"/>
          <w:numId w:val="19"/>
        </w:numPr>
        <w:spacing w:line="276" w:lineRule="auto"/>
        <w:jc w:val="both"/>
        <w:rPr>
          <w:rFonts w:cstheme="minorHAnsi"/>
        </w:rPr>
      </w:pPr>
      <w:r w:rsidRPr="0003557C">
        <w:rPr>
          <w:rFonts w:cstheme="minorHAnsi"/>
          <w:b/>
        </w:rPr>
        <w:t>brązowy lub z napisem "bio"</w:t>
      </w:r>
      <w:r w:rsidRPr="0003557C">
        <w:rPr>
          <w:rFonts w:cstheme="minorHAnsi"/>
        </w:rPr>
        <w:t xml:space="preserve"> - przeznaczony na bioodpady - pojemność pojemnika/worka - 120 l, </w:t>
      </w:r>
    </w:p>
    <w:p w14:paraId="0A94807A" w14:textId="77777777" w:rsidR="009B3E0C" w:rsidRPr="0003557C" w:rsidRDefault="009B3E0C">
      <w:pPr>
        <w:pStyle w:val="Akapitzlist"/>
        <w:numPr>
          <w:ilvl w:val="0"/>
          <w:numId w:val="19"/>
        </w:numPr>
        <w:spacing w:line="276" w:lineRule="auto"/>
        <w:jc w:val="both"/>
        <w:rPr>
          <w:rFonts w:cstheme="minorHAnsi"/>
        </w:rPr>
      </w:pPr>
      <w:r w:rsidRPr="0003557C">
        <w:rPr>
          <w:rFonts w:cstheme="minorHAnsi"/>
        </w:rPr>
        <w:t xml:space="preserve">pojemnik metalowy - przeznaczony na popiół - pojemność pojemnika - 120 l. </w:t>
      </w:r>
    </w:p>
    <w:p w14:paraId="7E11877B" w14:textId="77777777" w:rsidR="00762A1E" w:rsidRPr="0003557C" w:rsidRDefault="009B3E0C" w:rsidP="009B3E0C">
      <w:pPr>
        <w:spacing w:line="276" w:lineRule="auto"/>
        <w:ind w:left="709"/>
        <w:jc w:val="both"/>
        <w:rPr>
          <w:rFonts w:asciiTheme="minorHAnsi" w:hAnsiTheme="minorHAnsi" w:cstheme="minorHAnsi"/>
          <w:b/>
          <w:i w:val="0"/>
          <w:sz w:val="22"/>
          <w:szCs w:val="22"/>
          <w:u w:val="single"/>
        </w:rPr>
      </w:pPr>
      <w:r w:rsidRPr="0003557C">
        <w:rPr>
          <w:rFonts w:asciiTheme="minorHAnsi" w:hAnsiTheme="minorHAnsi" w:cstheme="minorHAnsi"/>
          <w:b/>
          <w:i w:val="0"/>
          <w:sz w:val="22"/>
          <w:szCs w:val="22"/>
          <w:u w:val="single"/>
        </w:rPr>
        <w:t xml:space="preserve">Uwaga: </w:t>
      </w:r>
      <w:r w:rsidR="00762A1E" w:rsidRPr="0003557C">
        <w:rPr>
          <w:rFonts w:asciiTheme="minorHAnsi" w:hAnsiTheme="minorHAnsi" w:cstheme="minorHAnsi"/>
          <w:b/>
          <w:i w:val="0"/>
          <w:sz w:val="22"/>
          <w:szCs w:val="22"/>
          <w:u w:val="single"/>
        </w:rPr>
        <w:t xml:space="preserve">Pojemniki i worki na odpady zbierane w sposób selektywny zapewnia  właściciel nieruchomości. </w:t>
      </w:r>
    </w:p>
    <w:p w14:paraId="01877E9C" w14:textId="77777777" w:rsidR="009B3E0C" w:rsidRPr="0003557C" w:rsidRDefault="009B3E0C" w:rsidP="009B3E0C">
      <w:pPr>
        <w:spacing w:line="276" w:lineRule="auto"/>
        <w:jc w:val="both"/>
        <w:rPr>
          <w:rFonts w:asciiTheme="minorHAnsi" w:hAnsiTheme="minorHAnsi" w:cstheme="minorHAnsi"/>
          <w:color w:val="FF0000"/>
          <w:sz w:val="22"/>
          <w:szCs w:val="22"/>
        </w:rPr>
      </w:pPr>
    </w:p>
    <w:p w14:paraId="4610E324" w14:textId="77777777" w:rsidR="009B3E0C" w:rsidRPr="0003557C" w:rsidRDefault="002571D1" w:rsidP="0016710B">
      <w:pPr>
        <w:pStyle w:val="Akapitzlist"/>
        <w:numPr>
          <w:ilvl w:val="0"/>
          <w:numId w:val="7"/>
        </w:numPr>
        <w:spacing w:line="276" w:lineRule="auto"/>
        <w:jc w:val="both"/>
        <w:rPr>
          <w:rFonts w:cstheme="minorHAnsi"/>
        </w:rPr>
      </w:pPr>
      <w:r w:rsidRPr="0003557C">
        <w:rPr>
          <w:rFonts w:cstheme="minorHAnsi"/>
        </w:rPr>
        <w:t xml:space="preserve">odpady wielkogabarytowe - zgodnie z harmonogramem odbioru odpadów komunalnych </w:t>
      </w:r>
      <w:r w:rsidRPr="0003557C">
        <w:rPr>
          <w:rFonts w:cstheme="minorHAnsi"/>
        </w:rPr>
        <w:br/>
        <w:t xml:space="preserve">w formie wystawki przed posesją 2 razy w roku, </w:t>
      </w:r>
    </w:p>
    <w:p w14:paraId="10E6A5F6" w14:textId="77777777" w:rsidR="009B3E0C" w:rsidRPr="0003557C" w:rsidRDefault="009B3E0C" w:rsidP="0016710B">
      <w:pPr>
        <w:pStyle w:val="Akapitzlist"/>
        <w:numPr>
          <w:ilvl w:val="0"/>
          <w:numId w:val="7"/>
        </w:numPr>
        <w:spacing w:line="276" w:lineRule="auto"/>
        <w:jc w:val="both"/>
        <w:rPr>
          <w:rFonts w:cstheme="minorHAnsi"/>
        </w:rPr>
      </w:pPr>
      <w:r w:rsidRPr="0003557C">
        <w:rPr>
          <w:rFonts w:cstheme="minorHAnsi"/>
        </w:rPr>
        <w:t>zużyty spr</w:t>
      </w:r>
      <w:r w:rsidR="00762A1E" w:rsidRPr="0003557C">
        <w:rPr>
          <w:rFonts w:cstheme="minorHAnsi"/>
        </w:rPr>
        <w:t>zęt elektryczny i elektroniczny</w:t>
      </w:r>
      <w:r w:rsidR="0086402C" w:rsidRPr="0003557C">
        <w:rPr>
          <w:rFonts w:cstheme="minorHAnsi"/>
        </w:rPr>
        <w:t xml:space="preserve"> </w:t>
      </w:r>
      <w:r w:rsidR="002571D1" w:rsidRPr="0003557C">
        <w:rPr>
          <w:rFonts w:cstheme="minorHAnsi"/>
        </w:rPr>
        <w:t xml:space="preserve">- zgodnie z harmonogramem odbioru odpadów komunalnych w formie wystawki przed posesją raz na kwartał. </w:t>
      </w:r>
    </w:p>
    <w:p w14:paraId="7B79910D" w14:textId="77777777" w:rsidR="009B3E0C" w:rsidRPr="0003557C" w:rsidRDefault="009B3E0C" w:rsidP="0016710B">
      <w:pPr>
        <w:pStyle w:val="Akapitzlist"/>
        <w:numPr>
          <w:ilvl w:val="0"/>
          <w:numId w:val="7"/>
        </w:numPr>
        <w:spacing w:line="276" w:lineRule="auto"/>
        <w:jc w:val="both"/>
        <w:rPr>
          <w:rFonts w:cstheme="minorHAnsi"/>
        </w:rPr>
      </w:pPr>
      <w:r w:rsidRPr="0003557C">
        <w:rPr>
          <w:rFonts w:cstheme="minorHAnsi"/>
        </w:rPr>
        <w:t xml:space="preserve">opony </w:t>
      </w:r>
      <w:r w:rsidR="002571D1" w:rsidRPr="0003557C">
        <w:rPr>
          <w:rFonts w:cstheme="minorHAnsi"/>
        </w:rPr>
        <w:t xml:space="preserve">indywidualnie </w:t>
      </w:r>
      <w:r w:rsidRPr="0003557C">
        <w:rPr>
          <w:rFonts w:cstheme="minorHAnsi"/>
        </w:rPr>
        <w:t xml:space="preserve">do PSZOK. </w:t>
      </w:r>
    </w:p>
    <w:p w14:paraId="01BE92E4" w14:textId="77777777" w:rsidR="009B3E0C" w:rsidRPr="0003557C" w:rsidRDefault="009B3E0C" w:rsidP="0016710B">
      <w:pPr>
        <w:pStyle w:val="Akapitzlist"/>
        <w:numPr>
          <w:ilvl w:val="0"/>
          <w:numId w:val="8"/>
        </w:numPr>
        <w:spacing w:line="276" w:lineRule="auto"/>
        <w:jc w:val="both"/>
        <w:rPr>
          <w:rFonts w:cstheme="minorHAnsi"/>
        </w:rPr>
      </w:pPr>
      <w:r w:rsidRPr="0003557C">
        <w:rPr>
          <w:rFonts w:cstheme="minorHAnsi"/>
        </w:rPr>
        <w:t xml:space="preserve">Częstotliwość odbioru przez Wykonawcę odpadów zebranych selektywnie i odpadów zmieszanych reguluje harmonogram stanowiący </w:t>
      </w:r>
      <w:r w:rsidRPr="0003557C">
        <w:rPr>
          <w:rFonts w:cstheme="minorHAnsi"/>
          <w:b/>
        </w:rPr>
        <w:t xml:space="preserve">załącznik nr </w:t>
      </w:r>
      <w:r w:rsidR="00E50B80" w:rsidRPr="0003557C">
        <w:rPr>
          <w:rFonts w:cstheme="minorHAnsi"/>
          <w:b/>
        </w:rPr>
        <w:t>8</w:t>
      </w:r>
      <w:r w:rsidR="00D3595F" w:rsidRPr="0003557C">
        <w:rPr>
          <w:rFonts w:cstheme="minorHAnsi"/>
          <w:b/>
        </w:rPr>
        <w:t xml:space="preserve"> do S</w:t>
      </w:r>
      <w:r w:rsidRPr="0003557C">
        <w:rPr>
          <w:rFonts w:cstheme="minorHAnsi"/>
          <w:b/>
        </w:rPr>
        <w:t>WZ.</w:t>
      </w:r>
      <w:r w:rsidRPr="0003557C">
        <w:rPr>
          <w:rFonts w:cstheme="minorHAnsi"/>
        </w:rPr>
        <w:t xml:space="preserve"> </w:t>
      </w:r>
    </w:p>
    <w:p w14:paraId="0715EF5A" w14:textId="77777777" w:rsidR="009B3E0C" w:rsidRPr="0003557C" w:rsidRDefault="009B3E0C" w:rsidP="0016710B">
      <w:pPr>
        <w:pStyle w:val="Akapitzlist"/>
        <w:numPr>
          <w:ilvl w:val="0"/>
          <w:numId w:val="8"/>
        </w:numPr>
        <w:spacing w:line="276" w:lineRule="auto"/>
        <w:jc w:val="both"/>
        <w:rPr>
          <w:rFonts w:cstheme="minorHAnsi"/>
        </w:rPr>
      </w:pPr>
      <w:r w:rsidRPr="0003557C">
        <w:rPr>
          <w:rFonts w:cstheme="minorHAnsi"/>
        </w:rPr>
        <w:t xml:space="preserve">Odbiór odpadów odbywał się będzie sprzed posesji. </w:t>
      </w:r>
    </w:p>
    <w:p w14:paraId="6F8BFDDA" w14:textId="24FAB34A" w:rsidR="009B3E0C" w:rsidRPr="0003557C" w:rsidRDefault="002571D1" w:rsidP="0016710B">
      <w:pPr>
        <w:pStyle w:val="Akapitzlist"/>
        <w:numPr>
          <w:ilvl w:val="0"/>
          <w:numId w:val="8"/>
        </w:numPr>
        <w:spacing w:line="276" w:lineRule="auto"/>
        <w:jc w:val="both"/>
        <w:rPr>
          <w:rFonts w:cstheme="minorHAnsi"/>
        </w:rPr>
      </w:pPr>
      <w:r w:rsidRPr="0003557C">
        <w:rPr>
          <w:rFonts w:cstheme="minorHAnsi"/>
        </w:rPr>
        <w:t>Odpady budowlane - w ramach opłaty za odbió</w:t>
      </w:r>
      <w:r w:rsidR="00CC61B2" w:rsidRPr="0003557C">
        <w:rPr>
          <w:rFonts w:cstheme="minorHAnsi"/>
        </w:rPr>
        <w:t>r odpadów komunalnych w ilości 1</w:t>
      </w:r>
      <w:r w:rsidR="004B4A19" w:rsidRPr="0003557C">
        <w:rPr>
          <w:rFonts w:cstheme="minorHAnsi"/>
        </w:rPr>
        <w:t>00</w:t>
      </w:r>
      <w:r w:rsidRPr="0003557C">
        <w:rPr>
          <w:rFonts w:cstheme="minorHAnsi"/>
        </w:rPr>
        <w:t xml:space="preserve"> kg </w:t>
      </w:r>
      <w:r w:rsidRPr="0003557C">
        <w:rPr>
          <w:rFonts w:cstheme="minorHAnsi"/>
        </w:rPr>
        <w:br/>
        <w:t>z gospodarstwa domowego na rok</w:t>
      </w:r>
    </w:p>
    <w:p w14:paraId="689680D4" w14:textId="77777777" w:rsidR="002571D1" w:rsidRPr="0003557C" w:rsidRDefault="002571D1" w:rsidP="002571D1">
      <w:pPr>
        <w:pStyle w:val="Akapitzlist"/>
        <w:spacing w:line="276" w:lineRule="auto"/>
        <w:jc w:val="both"/>
        <w:rPr>
          <w:rFonts w:cstheme="minorHAnsi"/>
        </w:rPr>
      </w:pPr>
    </w:p>
    <w:p w14:paraId="70D9449E" w14:textId="77777777" w:rsidR="009B3E0C" w:rsidRPr="0003557C" w:rsidRDefault="009B3E0C" w:rsidP="0016710B">
      <w:pPr>
        <w:pStyle w:val="Akapitzlist"/>
        <w:numPr>
          <w:ilvl w:val="0"/>
          <w:numId w:val="9"/>
        </w:numPr>
        <w:spacing w:line="276" w:lineRule="auto"/>
        <w:jc w:val="both"/>
        <w:rPr>
          <w:rFonts w:cstheme="minorHAnsi"/>
        </w:rPr>
      </w:pPr>
      <w:r w:rsidRPr="0003557C">
        <w:rPr>
          <w:rFonts w:cstheme="minorHAnsi"/>
          <w:b/>
        </w:rPr>
        <w:t xml:space="preserve">ZABUDOWA WIELORODZINNA - </w:t>
      </w:r>
      <w:r w:rsidRPr="0003557C">
        <w:rPr>
          <w:rFonts w:cstheme="minorHAnsi"/>
        </w:rPr>
        <w:t xml:space="preserve">na terenie zabudowy wielorodzinnej obowiązywał będzie system pojemnikowy. </w:t>
      </w:r>
    </w:p>
    <w:p w14:paraId="5A2A480D" w14:textId="77777777" w:rsidR="009B3E0C" w:rsidRPr="0003557C" w:rsidRDefault="009B3E0C" w:rsidP="009B3E0C">
      <w:pPr>
        <w:pStyle w:val="Akapitzlist"/>
        <w:spacing w:line="276" w:lineRule="auto"/>
        <w:ind w:left="578"/>
        <w:jc w:val="both"/>
        <w:rPr>
          <w:rFonts w:cstheme="minorHAnsi"/>
          <w:b/>
          <w:color w:val="FF0000"/>
        </w:rPr>
      </w:pPr>
    </w:p>
    <w:p w14:paraId="231AEEDF" w14:textId="77777777" w:rsidR="009B3E0C" w:rsidRPr="0003557C" w:rsidRDefault="009B3E0C" w:rsidP="0016710B">
      <w:pPr>
        <w:pStyle w:val="Akapitzlist"/>
        <w:numPr>
          <w:ilvl w:val="0"/>
          <w:numId w:val="10"/>
        </w:numPr>
        <w:spacing w:line="276" w:lineRule="auto"/>
        <w:jc w:val="both"/>
        <w:rPr>
          <w:rFonts w:cstheme="minorHAnsi"/>
        </w:rPr>
      </w:pPr>
      <w:r w:rsidRPr="0003557C">
        <w:rPr>
          <w:rFonts w:cstheme="minorHAnsi"/>
          <w:u w:val="single"/>
        </w:rPr>
        <w:t>zmieszane odpady komunalne</w:t>
      </w:r>
      <w:r w:rsidRPr="0003557C">
        <w:rPr>
          <w:rFonts w:cstheme="minorHAnsi"/>
        </w:rPr>
        <w:t xml:space="preserve"> - gromadzone będą w pojemnikach w kolorze czarnym (lub </w:t>
      </w:r>
      <w:r w:rsidRPr="0003557C">
        <w:rPr>
          <w:rFonts w:cstheme="minorHAnsi"/>
        </w:rPr>
        <w:br/>
        <w:t xml:space="preserve">z napisem "odpady zmieszane") Pojemniki  zostaną ustawione w 11 altankach </w:t>
      </w:r>
      <w:r w:rsidR="00762A1E" w:rsidRPr="0003557C">
        <w:rPr>
          <w:rFonts w:cstheme="minorHAnsi"/>
        </w:rPr>
        <w:br/>
      </w:r>
      <w:r w:rsidRPr="0003557C">
        <w:rPr>
          <w:rFonts w:cstheme="minorHAnsi"/>
        </w:rPr>
        <w:t>lub w miejscach utwardzonych obok altanek</w:t>
      </w:r>
      <w:r w:rsidR="00C83A1D" w:rsidRPr="0003557C">
        <w:rPr>
          <w:rFonts w:cstheme="minorHAnsi"/>
        </w:rPr>
        <w:t xml:space="preserve"> w ilości 3 szt. w każdej altanie</w:t>
      </w:r>
      <w:r w:rsidRPr="0003557C">
        <w:rPr>
          <w:rFonts w:cstheme="minorHAnsi"/>
        </w:rPr>
        <w:t xml:space="preserve"> - zgodnie </w:t>
      </w:r>
      <w:r w:rsidR="00C83A1D" w:rsidRPr="0003557C">
        <w:rPr>
          <w:rFonts w:cstheme="minorHAnsi"/>
        </w:rPr>
        <w:br/>
      </w:r>
      <w:r w:rsidRPr="0003557C">
        <w:rPr>
          <w:rFonts w:cstheme="minorHAnsi"/>
        </w:rPr>
        <w:t xml:space="preserve">z wykazem altanek stanowiącym </w:t>
      </w:r>
      <w:r w:rsidR="001F3652" w:rsidRPr="0003557C">
        <w:rPr>
          <w:rFonts w:cstheme="minorHAnsi"/>
          <w:b/>
        </w:rPr>
        <w:t>załącznik nr 9</w:t>
      </w:r>
      <w:r w:rsidR="00D3595F" w:rsidRPr="0003557C">
        <w:rPr>
          <w:rFonts w:cstheme="minorHAnsi"/>
          <w:b/>
        </w:rPr>
        <w:t xml:space="preserve"> do SWZ.</w:t>
      </w:r>
    </w:p>
    <w:p w14:paraId="5B4A93D0" w14:textId="77777777" w:rsidR="009B3E0C" w:rsidRPr="0003557C" w:rsidRDefault="009B3E0C" w:rsidP="0016710B">
      <w:pPr>
        <w:pStyle w:val="Akapitzlist"/>
        <w:numPr>
          <w:ilvl w:val="0"/>
          <w:numId w:val="11"/>
        </w:numPr>
        <w:spacing w:line="276" w:lineRule="auto"/>
        <w:ind w:left="709" w:hanging="425"/>
        <w:jc w:val="both"/>
        <w:rPr>
          <w:rFonts w:cstheme="minorHAnsi"/>
        </w:rPr>
      </w:pPr>
      <w:r w:rsidRPr="0003557C">
        <w:rPr>
          <w:rFonts w:cstheme="minorHAnsi"/>
        </w:rPr>
        <w:t>Częstotliwość wywozu dwa ra</w:t>
      </w:r>
      <w:r w:rsidR="00D3595F" w:rsidRPr="0003557C">
        <w:rPr>
          <w:rFonts w:cstheme="minorHAnsi"/>
        </w:rPr>
        <w:t xml:space="preserve">zy w tygodniu (wtorek i piątek) – </w:t>
      </w:r>
      <w:r w:rsidR="00D3595F" w:rsidRPr="0003557C">
        <w:rPr>
          <w:rFonts w:cstheme="minorHAnsi"/>
          <w:b/>
        </w:rPr>
        <w:t>zgodnie z  harmonogramem odbioru odpadów komunalnych z zabudowy wielorodzinnej załącznik nr 8a do SWZ.</w:t>
      </w:r>
    </w:p>
    <w:p w14:paraId="5715723F" w14:textId="77777777" w:rsidR="009B3E0C" w:rsidRPr="0003557C" w:rsidRDefault="009B3E0C" w:rsidP="0016710B">
      <w:pPr>
        <w:pStyle w:val="Akapitzlist"/>
        <w:numPr>
          <w:ilvl w:val="0"/>
          <w:numId w:val="11"/>
        </w:numPr>
        <w:spacing w:line="276" w:lineRule="auto"/>
        <w:ind w:left="709" w:hanging="425"/>
        <w:jc w:val="both"/>
        <w:rPr>
          <w:rFonts w:cstheme="minorHAnsi"/>
          <w:b/>
        </w:rPr>
      </w:pPr>
      <w:r w:rsidRPr="0003557C">
        <w:rPr>
          <w:rFonts w:cstheme="minorHAnsi"/>
          <w:b/>
        </w:rPr>
        <w:t xml:space="preserve">Pojemniki zapewnia </w:t>
      </w:r>
      <w:r w:rsidR="00762A1E" w:rsidRPr="0003557C">
        <w:rPr>
          <w:rFonts w:cstheme="minorHAnsi"/>
          <w:b/>
        </w:rPr>
        <w:t>zarzą</w:t>
      </w:r>
      <w:r w:rsidR="00D3595F" w:rsidRPr="0003557C">
        <w:rPr>
          <w:rFonts w:cstheme="minorHAnsi"/>
          <w:b/>
        </w:rPr>
        <w:t>dzający zabudową wielorodzinną.</w:t>
      </w:r>
    </w:p>
    <w:p w14:paraId="6CCCB300" w14:textId="77777777" w:rsidR="009B3E0C" w:rsidRPr="0003557C" w:rsidRDefault="009B3E0C" w:rsidP="009B3E0C">
      <w:pPr>
        <w:pStyle w:val="Akapitzlist"/>
        <w:spacing w:line="276" w:lineRule="auto"/>
        <w:ind w:left="709"/>
        <w:jc w:val="both"/>
        <w:rPr>
          <w:rFonts w:cstheme="minorHAnsi"/>
        </w:rPr>
      </w:pPr>
    </w:p>
    <w:p w14:paraId="03FBF838" w14:textId="77777777" w:rsidR="009B3E0C" w:rsidRPr="0003557C" w:rsidRDefault="009B3E0C" w:rsidP="0016710B">
      <w:pPr>
        <w:pStyle w:val="Akapitzlist"/>
        <w:numPr>
          <w:ilvl w:val="0"/>
          <w:numId w:val="10"/>
        </w:numPr>
        <w:spacing w:line="276" w:lineRule="auto"/>
        <w:jc w:val="both"/>
        <w:rPr>
          <w:rFonts w:cstheme="minorHAnsi"/>
        </w:rPr>
      </w:pPr>
      <w:r w:rsidRPr="0003557C">
        <w:rPr>
          <w:rFonts w:cstheme="minorHAnsi"/>
        </w:rPr>
        <w:t xml:space="preserve">Selektywnie zbierane odpady komunalne - na terenie zabudowy wielorodzinnej selektywna zbiórka odpadów będzie odbywać się do specjalistycznych pojemników, zgodnie z poniższym zestawieniem: </w:t>
      </w:r>
    </w:p>
    <w:tbl>
      <w:tblPr>
        <w:tblStyle w:val="Tabela-Siatka"/>
        <w:tblW w:w="9606" w:type="dxa"/>
        <w:tblLayout w:type="fixed"/>
        <w:tblLook w:val="04A0" w:firstRow="1" w:lastRow="0" w:firstColumn="1" w:lastColumn="0" w:noHBand="0" w:noVBand="1"/>
      </w:tblPr>
      <w:tblGrid>
        <w:gridCol w:w="2093"/>
        <w:gridCol w:w="1559"/>
        <w:gridCol w:w="1264"/>
        <w:gridCol w:w="2564"/>
        <w:gridCol w:w="2126"/>
      </w:tblGrid>
      <w:tr w:rsidR="009B3E0C" w:rsidRPr="0003557C" w14:paraId="45F006D0" w14:textId="77777777" w:rsidTr="00E60D0F">
        <w:tc>
          <w:tcPr>
            <w:tcW w:w="2093" w:type="dxa"/>
          </w:tcPr>
          <w:p w14:paraId="746E4180"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Kolor pojemnika</w:t>
            </w:r>
          </w:p>
        </w:tc>
        <w:tc>
          <w:tcPr>
            <w:tcW w:w="1559" w:type="dxa"/>
          </w:tcPr>
          <w:p w14:paraId="44D3BE71"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Przeznaczenie </w:t>
            </w:r>
          </w:p>
          <w:p w14:paraId="0A3DC11B"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pojemnika</w:t>
            </w:r>
          </w:p>
        </w:tc>
        <w:tc>
          <w:tcPr>
            <w:tcW w:w="1264" w:type="dxa"/>
          </w:tcPr>
          <w:p w14:paraId="7E25EA4B"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Pojemność pojemnika</w:t>
            </w:r>
          </w:p>
        </w:tc>
        <w:tc>
          <w:tcPr>
            <w:tcW w:w="2564" w:type="dxa"/>
          </w:tcPr>
          <w:p w14:paraId="0F9A3603" w14:textId="77777777" w:rsidR="009B3E0C" w:rsidRPr="0003557C" w:rsidRDefault="009B3E0C" w:rsidP="00C83A1D">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Liczba pojemników, które ma zapewnić</w:t>
            </w:r>
            <w:r w:rsidRPr="0003557C">
              <w:rPr>
                <w:rFonts w:asciiTheme="minorHAnsi" w:hAnsiTheme="minorHAnsi" w:cstheme="minorHAnsi"/>
                <w:b/>
                <w:i w:val="0"/>
                <w:sz w:val="22"/>
                <w:szCs w:val="22"/>
              </w:rPr>
              <w:br/>
            </w:r>
            <w:r w:rsidR="00C83A1D" w:rsidRPr="0003557C">
              <w:rPr>
                <w:rFonts w:asciiTheme="minorHAnsi" w:hAnsiTheme="minorHAnsi" w:cstheme="minorHAnsi"/>
                <w:b/>
                <w:i w:val="0"/>
                <w:sz w:val="22"/>
                <w:szCs w:val="22"/>
              </w:rPr>
              <w:t xml:space="preserve">zarządzający zabudową wielorodzinną </w:t>
            </w:r>
          </w:p>
        </w:tc>
        <w:tc>
          <w:tcPr>
            <w:tcW w:w="2126" w:type="dxa"/>
          </w:tcPr>
          <w:p w14:paraId="2A16C0D2"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Częstotliwość wywozu</w:t>
            </w:r>
          </w:p>
        </w:tc>
      </w:tr>
      <w:tr w:rsidR="009B3E0C" w:rsidRPr="0003557C" w14:paraId="2CE74626" w14:textId="77777777" w:rsidTr="00E60D0F">
        <w:tc>
          <w:tcPr>
            <w:tcW w:w="2093" w:type="dxa"/>
            <w:shd w:val="clear" w:color="auto" w:fill="9BBB59" w:themeFill="accent3"/>
          </w:tcPr>
          <w:p w14:paraId="24424131"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lastRenderedPageBreak/>
              <w:t>Zielony (lub oznaczony napisem "szkło")</w:t>
            </w:r>
          </w:p>
        </w:tc>
        <w:tc>
          <w:tcPr>
            <w:tcW w:w="1559" w:type="dxa"/>
            <w:shd w:val="clear" w:color="auto" w:fill="9BBB59" w:themeFill="accent3"/>
          </w:tcPr>
          <w:p w14:paraId="1CCBB04C"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Pojemnik </w:t>
            </w:r>
            <w:r w:rsidRPr="0003557C">
              <w:rPr>
                <w:rFonts w:asciiTheme="minorHAnsi" w:hAnsiTheme="minorHAnsi" w:cstheme="minorHAnsi"/>
                <w:i w:val="0"/>
                <w:sz w:val="22"/>
                <w:szCs w:val="22"/>
              </w:rPr>
              <w:br/>
              <w:t>na szkło</w:t>
            </w:r>
          </w:p>
        </w:tc>
        <w:tc>
          <w:tcPr>
            <w:tcW w:w="1264" w:type="dxa"/>
            <w:shd w:val="clear" w:color="auto" w:fill="9BBB59" w:themeFill="accent3"/>
          </w:tcPr>
          <w:p w14:paraId="4D370FA0"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1100 l</w:t>
            </w:r>
          </w:p>
        </w:tc>
        <w:tc>
          <w:tcPr>
            <w:tcW w:w="2564" w:type="dxa"/>
            <w:shd w:val="clear" w:color="auto" w:fill="9BBB59" w:themeFill="accent3"/>
          </w:tcPr>
          <w:p w14:paraId="545F59EC" w14:textId="77777777" w:rsidR="009B3E0C" w:rsidRPr="0003557C" w:rsidRDefault="00E50B80" w:rsidP="00E50B80">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22 szt. (2</w:t>
            </w:r>
            <w:r w:rsidR="009B3E0C" w:rsidRPr="0003557C">
              <w:rPr>
                <w:rFonts w:asciiTheme="minorHAnsi" w:hAnsiTheme="minorHAnsi" w:cstheme="minorHAnsi"/>
                <w:i w:val="0"/>
                <w:sz w:val="22"/>
                <w:szCs w:val="22"/>
              </w:rPr>
              <w:t xml:space="preserve"> </w:t>
            </w:r>
            <w:r w:rsidR="00C83A1D" w:rsidRPr="0003557C">
              <w:rPr>
                <w:rFonts w:asciiTheme="minorHAnsi" w:hAnsiTheme="minorHAnsi" w:cstheme="minorHAnsi"/>
                <w:i w:val="0"/>
                <w:sz w:val="22"/>
                <w:szCs w:val="22"/>
              </w:rPr>
              <w:t>w</w:t>
            </w:r>
            <w:r w:rsidR="009B3E0C" w:rsidRPr="0003557C">
              <w:rPr>
                <w:rFonts w:asciiTheme="minorHAnsi" w:hAnsiTheme="minorHAnsi" w:cstheme="minorHAnsi"/>
                <w:i w:val="0"/>
                <w:sz w:val="22"/>
                <w:szCs w:val="22"/>
              </w:rPr>
              <w:t xml:space="preserve"> każdej alt</w:t>
            </w:r>
            <w:r w:rsidR="00C9570B" w:rsidRPr="0003557C">
              <w:rPr>
                <w:rFonts w:asciiTheme="minorHAnsi" w:hAnsiTheme="minorHAnsi" w:cstheme="minorHAnsi"/>
                <w:i w:val="0"/>
                <w:sz w:val="22"/>
                <w:szCs w:val="22"/>
              </w:rPr>
              <w:t>anie</w:t>
            </w:r>
            <w:r w:rsidR="009B3E0C" w:rsidRPr="0003557C">
              <w:rPr>
                <w:rFonts w:asciiTheme="minorHAnsi" w:hAnsiTheme="minorHAnsi" w:cstheme="minorHAnsi"/>
                <w:i w:val="0"/>
                <w:sz w:val="22"/>
                <w:szCs w:val="22"/>
              </w:rPr>
              <w:t xml:space="preserve"> zgodnie </w:t>
            </w:r>
            <w:r w:rsidR="009B3E0C" w:rsidRPr="0003557C">
              <w:rPr>
                <w:rFonts w:asciiTheme="minorHAnsi" w:hAnsiTheme="minorHAnsi" w:cstheme="minorHAnsi"/>
                <w:i w:val="0"/>
                <w:sz w:val="22"/>
                <w:szCs w:val="22"/>
              </w:rPr>
              <w:br/>
              <w:t xml:space="preserve">z załącznikiem nr </w:t>
            </w:r>
            <w:r w:rsidRPr="0003557C">
              <w:rPr>
                <w:rFonts w:asciiTheme="minorHAnsi" w:hAnsiTheme="minorHAnsi" w:cstheme="minorHAnsi"/>
                <w:i w:val="0"/>
                <w:sz w:val="22"/>
                <w:szCs w:val="22"/>
              </w:rPr>
              <w:t>9</w:t>
            </w:r>
            <w:r w:rsidR="009B3E0C" w:rsidRPr="0003557C">
              <w:rPr>
                <w:rFonts w:asciiTheme="minorHAnsi" w:hAnsiTheme="minorHAnsi" w:cstheme="minorHAnsi"/>
                <w:i w:val="0"/>
                <w:sz w:val="22"/>
                <w:szCs w:val="22"/>
              </w:rPr>
              <w:t xml:space="preserve"> do SIWZ)</w:t>
            </w:r>
          </w:p>
        </w:tc>
        <w:tc>
          <w:tcPr>
            <w:tcW w:w="2126" w:type="dxa"/>
            <w:shd w:val="clear" w:color="auto" w:fill="9BBB59" w:themeFill="accent3"/>
          </w:tcPr>
          <w:p w14:paraId="690982AE"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 razy w miesiącu -drugi i ostatni roboczy czwartek</w:t>
            </w:r>
          </w:p>
        </w:tc>
      </w:tr>
      <w:tr w:rsidR="009B3E0C" w:rsidRPr="0003557C" w14:paraId="0A8AA85C" w14:textId="77777777" w:rsidTr="00E60D0F">
        <w:tc>
          <w:tcPr>
            <w:tcW w:w="2093" w:type="dxa"/>
            <w:shd w:val="clear" w:color="auto" w:fill="8DB3E2" w:themeFill="text2" w:themeFillTint="66"/>
          </w:tcPr>
          <w:p w14:paraId="3F7AD9BA"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Niebieski (lub oznaczony napisem "papier")</w:t>
            </w:r>
          </w:p>
        </w:tc>
        <w:tc>
          <w:tcPr>
            <w:tcW w:w="1559" w:type="dxa"/>
            <w:shd w:val="clear" w:color="auto" w:fill="8DB3E2" w:themeFill="text2" w:themeFillTint="66"/>
          </w:tcPr>
          <w:p w14:paraId="66FF77B4"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Pojemnik </w:t>
            </w:r>
            <w:r w:rsidRPr="0003557C">
              <w:rPr>
                <w:rFonts w:asciiTheme="minorHAnsi" w:hAnsiTheme="minorHAnsi" w:cstheme="minorHAnsi"/>
                <w:i w:val="0"/>
                <w:sz w:val="22"/>
                <w:szCs w:val="22"/>
              </w:rPr>
              <w:br/>
              <w:t xml:space="preserve">na papier </w:t>
            </w:r>
          </w:p>
        </w:tc>
        <w:tc>
          <w:tcPr>
            <w:tcW w:w="1264" w:type="dxa"/>
            <w:shd w:val="clear" w:color="auto" w:fill="8DB3E2" w:themeFill="text2" w:themeFillTint="66"/>
          </w:tcPr>
          <w:p w14:paraId="71A02B00"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1100 l</w:t>
            </w:r>
          </w:p>
        </w:tc>
        <w:tc>
          <w:tcPr>
            <w:tcW w:w="2564" w:type="dxa"/>
            <w:shd w:val="clear" w:color="auto" w:fill="8DB3E2" w:themeFill="text2" w:themeFillTint="66"/>
          </w:tcPr>
          <w:p w14:paraId="289E8D72" w14:textId="77777777" w:rsidR="009B3E0C" w:rsidRPr="0003557C" w:rsidRDefault="009B3E0C" w:rsidP="00C83A1D">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11 szt. (1 </w:t>
            </w:r>
            <w:r w:rsidR="00C83A1D" w:rsidRPr="0003557C">
              <w:rPr>
                <w:rFonts w:asciiTheme="minorHAnsi" w:hAnsiTheme="minorHAnsi" w:cstheme="minorHAnsi"/>
                <w:i w:val="0"/>
                <w:sz w:val="22"/>
                <w:szCs w:val="22"/>
              </w:rPr>
              <w:t>w</w:t>
            </w:r>
            <w:r w:rsidR="00C9570B" w:rsidRPr="0003557C">
              <w:rPr>
                <w:rFonts w:asciiTheme="minorHAnsi" w:hAnsiTheme="minorHAnsi" w:cstheme="minorHAnsi"/>
                <w:i w:val="0"/>
                <w:sz w:val="22"/>
                <w:szCs w:val="22"/>
              </w:rPr>
              <w:t xml:space="preserve"> każdej altanie </w:t>
            </w:r>
            <w:r w:rsidR="00E50B80" w:rsidRPr="0003557C">
              <w:rPr>
                <w:rFonts w:asciiTheme="minorHAnsi" w:hAnsiTheme="minorHAnsi" w:cstheme="minorHAnsi"/>
                <w:i w:val="0"/>
                <w:sz w:val="22"/>
                <w:szCs w:val="22"/>
              </w:rPr>
              <w:t xml:space="preserve">zgodnie </w:t>
            </w:r>
            <w:r w:rsidR="00E50B80" w:rsidRPr="0003557C">
              <w:rPr>
                <w:rFonts w:asciiTheme="minorHAnsi" w:hAnsiTheme="minorHAnsi" w:cstheme="minorHAnsi"/>
                <w:i w:val="0"/>
                <w:sz w:val="22"/>
                <w:szCs w:val="22"/>
              </w:rPr>
              <w:br/>
              <w:t>z załącznikiem nr 9</w:t>
            </w:r>
            <w:r w:rsidRPr="0003557C">
              <w:rPr>
                <w:rFonts w:asciiTheme="minorHAnsi" w:hAnsiTheme="minorHAnsi" w:cstheme="minorHAnsi"/>
                <w:i w:val="0"/>
                <w:sz w:val="22"/>
                <w:szCs w:val="22"/>
              </w:rPr>
              <w:t xml:space="preserve"> do SIWZ)</w:t>
            </w:r>
          </w:p>
        </w:tc>
        <w:tc>
          <w:tcPr>
            <w:tcW w:w="2126" w:type="dxa"/>
            <w:shd w:val="clear" w:color="auto" w:fill="8DB3E2" w:themeFill="text2" w:themeFillTint="66"/>
          </w:tcPr>
          <w:p w14:paraId="65A51E5C"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1 raz w miesiącu - ostatni roboczy wtorek </w:t>
            </w:r>
          </w:p>
        </w:tc>
      </w:tr>
      <w:tr w:rsidR="009B3E0C" w:rsidRPr="0003557C" w14:paraId="7D535FE3" w14:textId="77777777" w:rsidTr="00E60D0F">
        <w:tc>
          <w:tcPr>
            <w:tcW w:w="2093" w:type="dxa"/>
            <w:shd w:val="clear" w:color="auto" w:fill="FFFF66"/>
          </w:tcPr>
          <w:p w14:paraId="04698B58"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Żółty (lub oznaczony napisem "metale </w:t>
            </w:r>
            <w:r w:rsidRPr="0003557C">
              <w:rPr>
                <w:rFonts w:asciiTheme="minorHAnsi" w:hAnsiTheme="minorHAnsi" w:cstheme="minorHAnsi"/>
                <w:b/>
                <w:i w:val="0"/>
                <w:sz w:val="22"/>
                <w:szCs w:val="22"/>
              </w:rPr>
              <w:br/>
              <w:t>i tworzywa sztuczne")</w:t>
            </w:r>
          </w:p>
        </w:tc>
        <w:tc>
          <w:tcPr>
            <w:tcW w:w="1559" w:type="dxa"/>
            <w:shd w:val="clear" w:color="auto" w:fill="FFFF66"/>
          </w:tcPr>
          <w:p w14:paraId="6013721A"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Pojemnik na tworzywa sztuczne</w:t>
            </w:r>
          </w:p>
        </w:tc>
        <w:tc>
          <w:tcPr>
            <w:tcW w:w="1264" w:type="dxa"/>
            <w:shd w:val="clear" w:color="auto" w:fill="FFFF66"/>
          </w:tcPr>
          <w:p w14:paraId="650D460E"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1100 l</w:t>
            </w:r>
          </w:p>
        </w:tc>
        <w:tc>
          <w:tcPr>
            <w:tcW w:w="2564" w:type="dxa"/>
            <w:shd w:val="clear" w:color="auto" w:fill="FFFF66"/>
          </w:tcPr>
          <w:p w14:paraId="49457588" w14:textId="77777777" w:rsidR="009B3E0C" w:rsidRPr="0003557C" w:rsidRDefault="009B3E0C" w:rsidP="00E50B80">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22 szt. (2 </w:t>
            </w:r>
            <w:r w:rsidR="00C83A1D" w:rsidRPr="0003557C">
              <w:rPr>
                <w:rFonts w:asciiTheme="minorHAnsi" w:hAnsiTheme="minorHAnsi" w:cstheme="minorHAnsi"/>
                <w:i w:val="0"/>
                <w:sz w:val="22"/>
                <w:szCs w:val="22"/>
              </w:rPr>
              <w:t>w</w:t>
            </w:r>
            <w:r w:rsidR="00C9570B" w:rsidRPr="0003557C">
              <w:rPr>
                <w:rFonts w:asciiTheme="minorHAnsi" w:hAnsiTheme="minorHAnsi" w:cstheme="minorHAnsi"/>
                <w:i w:val="0"/>
                <w:sz w:val="22"/>
                <w:szCs w:val="22"/>
              </w:rPr>
              <w:t xml:space="preserve"> każdej altanie </w:t>
            </w:r>
            <w:r w:rsidRPr="0003557C">
              <w:rPr>
                <w:rFonts w:asciiTheme="minorHAnsi" w:hAnsiTheme="minorHAnsi" w:cstheme="minorHAnsi"/>
                <w:i w:val="0"/>
                <w:sz w:val="22"/>
                <w:szCs w:val="22"/>
              </w:rPr>
              <w:t xml:space="preserve">zgodnie </w:t>
            </w:r>
            <w:r w:rsidRPr="0003557C">
              <w:rPr>
                <w:rFonts w:asciiTheme="minorHAnsi" w:hAnsiTheme="minorHAnsi" w:cstheme="minorHAnsi"/>
                <w:i w:val="0"/>
                <w:sz w:val="22"/>
                <w:szCs w:val="22"/>
              </w:rPr>
              <w:br/>
              <w:t xml:space="preserve">z załącznikiem nr </w:t>
            </w:r>
            <w:r w:rsidR="00E50B80" w:rsidRPr="0003557C">
              <w:rPr>
                <w:rFonts w:asciiTheme="minorHAnsi" w:hAnsiTheme="minorHAnsi" w:cstheme="minorHAnsi"/>
                <w:i w:val="0"/>
                <w:sz w:val="22"/>
                <w:szCs w:val="22"/>
              </w:rPr>
              <w:t>9</w:t>
            </w:r>
            <w:r w:rsidRPr="0003557C">
              <w:rPr>
                <w:rFonts w:asciiTheme="minorHAnsi" w:hAnsiTheme="minorHAnsi" w:cstheme="minorHAnsi"/>
                <w:i w:val="0"/>
                <w:sz w:val="22"/>
                <w:szCs w:val="22"/>
              </w:rPr>
              <w:br/>
              <w:t>do SIWZ)</w:t>
            </w:r>
          </w:p>
        </w:tc>
        <w:tc>
          <w:tcPr>
            <w:tcW w:w="2126" w:type="dxa"/>
            <w:shd w:val="clear" w:color="auto" w:fill="FFFF66"/>
          </w:tcPr>
          <w:p w14:paraId="08BAB235"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3 razy w miesiącu - pierwszy, trzeci i ostatni roboczy piątek</w:t>
            </w:r>
          </w:p>
        </w:tc>
      </w:tr>
      <w:tr w:rsidR="009B3E0C" w:rsidRPr="0003557C" w14:paraId="62B65FAE" w14:textId="77777777" w:rsidTr="00E60D0F">
        <w:tc>
          <w:tcPr>
            <w:tcW w:w="2093" w:type="dxa"/>
            <w:shd w:val="clear" w:color="auto" w:fill="948A54" w:themeFill="background2" w:themeFillShade="80"/>
          </w:tcPr>
          <w:p w14:paraId="02926FFE"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Brązowy (lub oznaczony napisem "bio")</w:t>
            </w:r>
          </w:p>
        </w:tc>
        <w:tc>
          <w:tcPr>
            <w:tcW w:w="1559" w:type="dxa"/>
            <w:shd w:val="clear" w:color="auto" w:fill="948A54" w:themeFill="background2" w:themeFillShade="80"/>
          </w:tcPr>
          <w:p w14:paraId="46DF25BC"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Pojemnik </w:t>
            </w:r>
            <w:r w:rsidRPr="0003557C">
              <w:rPr>
                <w:rFonts w:asciiTheme="minorHAnsi" w:hAnsiTheme="minorHAnsi" w:cstheme="minorHAnsi"/>
                <w:i w:val="0"/>
                <w:sz w:val="22"/>
                <w:szCs w:val="22"/>
              </w:rPr>
              <w:br/>
              <w:t>na odpady zielone</w:t>
            </w:r>
          </w:p>
        </w:tc>
        <w:tc>
          <w:tcPr>
            <w:tcW w:w="1264" w:type="dxa"/>
            <w:shd w:val="clear" w:color="auto" w:fill="948A54" w:themeFill="background2" w:themeFillShade="80"/>
          </w:tcPr>
          <w:p w14:paraId="79B77B8E"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1100 l</w:t>
            </w:r>
          </w:p>
        </w:tc>
        <w:tc>
          <w:tcPr>
            <w:tcW w:w="2564" w:type="dxa"/>
            <w:shd w:val="clear" w:color="auto" w:fill="948A54" w:themeFill="background2" w:themeFillShade="80"/>
          </w:tcPr>
          <w:p w14:paraId="0F0BFAC3" w14:textId="77777777" w:rsidR="009B3E0C" w:rsidRPr="0003557C" w:rsidRDefault="009B3E0C" w:rsidP="00E50B80">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 xml:space="preserve">11 szt. (1 </w:t>
            </w:r>
            <w:r w:rsidR="00C83A1D" w:rsidRPr="0003557C">
              <w:rPr>
                <w:rFonts w:asciiTheme="minorHAnsi" w:hAnsiTheme="minorHAnsi" w:cstheme="minorHAnsi"/>
                <w:i w:val="0"/>
                <w:sz w:val="22"/>
                <w:szCs w:val="22"/>
              </w:rPr>
              <w:t>w</w:t>
            </w:r>
            <w:r w:rsidR="00C9570B" w:rsidRPr="0003557C">
              <w:rPr>
                <w:rFonts w:asciiTheme="minorHAnsi" w:hAnsiTheme="minorHAnsi" w:cstheme="minorHAnsi"/>
                <w:i w:val="0"/>
                <w:sz w:val="22"/>
                <w:szCs w:val="22"/>
              </w:rPr>
              <w:t xml:space="preserve"> każdej altanie </w:t>
            </w:r>
            <w:r w:rsidRPr="0003557C">
              <w:rPr>
                <w:rFonts w:asciiTheme="minorHAnsi" w:hAnsiTheme="minorHAnsi" w:cstheme="minorHAnsi"/>
                <w:i w:val="0"/>
                <w:sz w:val="22"/>
                <w:szCs w:val="22"/>
              </w:rPr>
              <w:t xml:space="preserve">zgodnie </w:t>
            </w:r>
            <w:r w:rsidRPr="0003557C">
              <w:rPr>
                <w:rFonts w:asciiTheme="minorHAnsi" w:hAnsiTheme="minorHAnsi" w:cstheme="minorHAnsi"/>
                <w:i w:val="0"/>
                <w:sz w:val="22"/>
                <w:szCs w:val="22"/>
              </w:rPr>
              <w:br/>
              <w:t xml:space="preserve">z załącznikiem nr </w:t>
            </w:r>
            <w:r w:rsidR="00E50B80" w:rsidRPr="0003557C">
              <w:rPr>
                <w:rFonts w:asciiTheme="minorHAnsi" w:hAnsiTheme="minorHAnsi" w:cstheme="minorHAnsi"/>
                <w:i w:val="0"/>
                <w:sz w:val="22"/>
                <w:szCs w:val="22"/>
              </w:rPr>
              <w:t xml:space="preserve">9 </w:t>
            </w:r>
            <w:r w:rsidRPr="0003557C">
              <w:rPr>
                <w:rFonts w:asciiTheme="minorHAnsi" w:hAnsiTheme="minorHAnsi" w:cstheme="minorHAnsi"/>
                <w:i w:val="0"/>
                <w:sz w:val="22"/>
                <w:szCs w:val="22"/>
              </w:rPr>
              <w:t>do SIWZ)</w:t>
            </w:r>
          </w:p>
        </w:tc>
        <w:tc>
          <w:tcPr>
            <w:tcW w:w="2126" w:type="dxa"/>
            <w:shd w:val="clear" w:color="auto" w:fill="948A54" w:themeFill="background2" w:themeFillShade="80"/>
          </w:tcPr>
          <w:p w14:paraId="599FCE33" w14:textId="77777777" w:rsidR="009B3E0C" w:rsidRPr="0003557C" w:rsidRDefault="009B3E0C" w:rsidP="00E60D0F">
            <w:pPr>
              <w:spacing w:line="276" w:lineRule="auto"/>
              <w:jc w:val="center"/>
              <w:rPr>
                <w:rFonts w:asciiTheme="minorHAnsi" w:hAnsiTheme="minorHAnsi" w:cstheme="minorHAnsi"/>
                <w:i w:val="0"/>
                <w:sz w:val="22"/>
                <w:szCs w:val="22"/>
              </w:rPr>
            </w:pPr>
            <w:r w:rsidRPr="0003557C">
              <w:rPr>
                <w:rFonts w:asciiTheme="minorHAnsi" w:hAnsiTheme="minorHAnsi" w:cstheme="minorHAnsi"/>
                <w:i w:val="0"/>
                <w:sz w:val="22"/>
                <w:szCs w:val="22"/>
              </w:rPr>
              <w:t>2 razy w tygodniu - wtorek i piatek</w:t>
            </w:r>
            <w:r w:rsidRPr="0003557C">
              <w:rPr>
                <w:rFonts w:asciiTheme="minorHAnsi" w:hAnsiTheme="minorHAnsi" w:cstheme="minorHAnsi"/>
                <w:i w:val="0"/>
                <w:sz w:val="22"/>
                <w:szCs w:val="22"/>
              </w:rPr>
              <w:br/>
              <w:t xml:space="preserve">w okresie od kwietnia do listopada. </w:t>
            </w:r>
          </w:p>
        </w:tc>
      </w:tr>
    </w:tbl>
    <w:p w14:paraId="0981784C" w14:textId="77777777" w:rsidR="009B3E0C" w:rsidRPr="0003557C" w:rsidRDefault="009B3E0C" w:rsidP="009B3E0C">
      <w:pPr>
        <w:spacing w:line="276" w:lineRule="auto"/>
        <w:jc w:val="both"/>
        <w:rPr>
          <w:rFonts w:asciiTheme="minorHAnsi" w:hAnsiTheme="minorHAnsi" w:cstheme="minorHAnsi"/>
          <w:sz w:val="22"/>
          <w:szCs w:val="22"/>
        </w:rPr>
      </w:pPr>
      <w:r w:rsidRPr="0003557C">
        <w:rPr>
          <w:rFonts w:asciiTheme="minorHAnsi" w:hAnsiTheme="minorHAnsi" w:cstheme="minorHAnsi"/>
          <w:sz w:val="22"/>
          <w:szCs w:val="22"/>
        </w:rPr>
        <w:t>Tabela nr 2 - pojemniki na odpady komunalne zbierane w sposób selektywny w zabudowie wielorodzinnej</w:t>
      </w:r>
    </w:p>
    <w:p w14:paraId="46F0A62B" w14:textId="77777777" w:rsidR="009B3E0C" w:rsidRPr="0003557C" w:rsidRDefault="009B3E0C" w:rsidP="009B3E0C">
      <w:pPr>
        <w:pStyle w:val="Akapitzlist"/>
        <w:spacing w:line="276" w:lineRule="auto"/>
        <w:jc w:val="both"/>
        <w:rPr>
          <w:rFonts w:cstheme="minorHAnsi"/>
          <w:color w:val="FF0000"/>
        </w:rPr>
      </w:pPr>
    </w:p>
    <w:p w14:paraId="1923A00E" w14:textId="77777777" w:rsidR="009B3E0C" w:rsidRPr="0003557C" w:rsidRDefault="009B3E0C" w:rsidP="0016710B">
      <w:pPr>
        <w:pStyle w:val="Akapitzlist"/>
        <w:numPr>
          <w:ilvl w:val="0"/>
          <w:numId w:val="10"/>
        </w:numPr>
        <w:spacing w:line="276" w:lineRule="auto"/>
        <w:jc w:val="both"/>
        <w:rPr>
          <w:rFonts w:cstheme="minorHAnsi"/>
          <w:u w:val="single"/>
        </w:rPr>
      </w:pPr>
      <w:r w:rsidRPr="0003557C">
        <w:rPr>
          <w:rFonts w:cstheme="minorHAnsi"/>
        </w:rPr>
        <w:t xml:space="preserve">odpady wielkogabarytowe - dwa razy w roku zgodnie z harmonogramem wywozu odpadów stanowiącym załącznik nr </w:t>
      </w:r>
      <w:r w:rsidR="00E50B80" w:rsidRPr="0003557C">
        <w:rPr>
          <w:rFonts w:cstheme="minorHAnsi"/>
        </w:rPr>
        <w:t>8</w:t>
      </w:r>
      <w:r w:rsidRPr="0003557C">
        <w:rPr>
          <w:rFonts w:cstheme="minorHAnsi"/>
        </w:rPr>
        <w:t xml:space="preserve"> do SIWZ. </w:t>
      </w:r>
    </w:p>
    <w:p w14:paraId="06C00A2A" w14:textId="77777777" w:rsidR="009B3E0C" w:rsidRPr="0003557C" w:rsidRDefault="009B3E0C" w:rsidP="0016710B">
      <w:pPr>
        <w:pStyle w:val="Akapitzlist"/>
        <w:numPr>
          <w:ilvl w:val="0"/>
          <w:numId w:val="10"/>
        </w:numPr>
        <w:spacing w:line="276" w:lineRule="auto"/>
        <w:jc w:val="both"/>
        <w:rPr>
          <w:rFonts w:cstheme="minorHAnsi"/>
        </w:rPr>
      </w:pPr>
      <w:r w:rsidRPr="0003557C">
        <w:rPr>
          <w:rFonts w:cstheme="minorHAnsi"/>
        </w:rPr>
        <w:t>opony do PSZOK w ramach opłaty za odbiór odpadów komunalnych,</w:t>
      </w:r>
    </w:p>
    <w:p w14:paraId="10528EE7" w14:textId="77777777" w:rsidR="009B3E0C" w:rsidRPr="0003557C" w:rsidRDefault="009B3E0C" w:rsidP="0016710B">
      <w:pPr>
        <w:pStyle w:val="Akapitzlist"/>
        <w:numPr>
          <w:ilvl w:val="0"/>
          <w:numId w:val="10"/>
        </w:numPr>
        <w:spacing w:line="276" w:lineRule="auto"/>
        <w:jc w:val="both"/>
        <w:rPr>
          <w:rFonts w:cstheme="minorHAnsi"/>
        </w:rPr>
      </w:pPr>
      <w:r w:rsidRPr="0003557C">
        <w:rPr>
          <w:rFonts w:cstheme="minorHAnsi"/>
        </w:rPr>
        <w:t xml:space="preserve">odpady budowlane - </w:t>
      </w:r>
      <w:r w:rsidR="002571D1" w:rsidRPr="0003557C">
        <w:rPr>
          <w:rFonts w:cstheme="minorHAnsi"/>
        </w:rPr>
        <w:t>w ramach opłaty za odbió</w:t>
      </w:r>
      <w:r w:rsidR="00CC61B2" w:rsidRPr="0003557C">
        <w:rPr>
          <w:rFonts w:cstheme="minorHAnsi"/>
        </w:rPr>
        <w:t>r odpadów komunalnych w ilości 1</w:t>
      </w:r>
      <w:r w:rsidR="002571D1" w:rsidRPr="0003557C">
        <w:rPr>
          <w:rFonts w:cstheme="minorHAnsi"/>
        </w:rPr>
        <w:t xml:space="preserve">00 kg </w:t>
      </w:r>
      <w:r w:rsidR="002571D1" w:rsidRPr="0003557C">
        <w:rPr>
          <w:rFonts w:cstheme="minorHAnsi"/>
        </w:rPr>
        <w:br/>
        <w:t xml:space="preserve">z gospodarstwa domowego na rok </w:t>
      </w:r>
    </w:p>
    <w:p w14:paraId="4A40FCBF" w14:textId="77777777" w:rsidR="00262E11" w:rsidRPr="0003557C" w:rsidRDefault="00262E11" w:rsidP="00262E11">
      <w:pPr>
        <w:pStyle w:val="Akapitzlist"/>
        <w:spacing w:line="276" w:lineRule="auto"/>
        <w:ind w:left="578"/>
        <w:jc w:val="both"/>
        <w:rPr>
          <w:rFonts w:cstheme="minorHAnsi"/>
          <w:b/>
        </w:rPr>
      </w:pPr>
    </w:p>
    <w:p w14:paraId="3A2D1A82" w14:textId="77777777" w:rsidR="00C83A1D" w:rsidRPr="0003557C" w:rsidRDefault="00C83A1D" w:rsidP="0016710B">
      <w:pPr>
        <w:pStyle w:val="Akapitzlist"/>
        <w:numPr>
          <w:ilvl w:val="0"/>
          <w:numId w:val="12"/>
        </w:numPr>
        <w:spacing w:line="276" w:lineRule="auto"/>
        <w:ind w:hanging="720"/>
        <w:jc w:val="both"/>
        <w:rPr>
          <w:rFonts w:cstheme="minorHAnsi"/>
          <w:b/>
        </w:rPr>
      </w:pPr>
      <w:r w:rsidRPr="0003557C">
        <w:rPr>
          <w:rFonts w:cstheme="minorHAnsi"/>
          <w:b/>
        </w:rPr>
        <w:t>WYPOSAŻENIE PSZOK W POJEMNIKI DO ZBIÓRKI ODPADÓW KOMUNALNYCH, ODBIÓR ODPADÓW Z PSZOK</w:t>
      </w:r>
    </w:p>
    <w:p w14:paraId="6F5EAF03" w14:textId="77777777" w:rsidR="00C83A1D" w:rsidRPr="0003557C" w:rsidRDefault="00C83A1D" w:rsidP="0016710B">
      <w:pPr>
        <w:pStyle w:val="Akapitzlist"/>
        <w:numPr>
          <w:ilvl w:val="0"/>
          <w:numId w:val="13"/>
        </w:numPr>
        <w:spacing w:line="276" w:lineRule="auto"/>
        <w:ind w:left="567" w:hanging="567"/>
        <w:jc w:val="both"/>
        <w:rPr>
          <w:rFonts w:cstheme="minorHAnsi"/>
        </w:rPr>
      </w:pPr>
      <w:r w:rsidRPr="0003557C">
        <w:rPr>
          <w:rFonts w:cstheme="minorHAnsi"/>
        </w:rPr>
        <w:t>Wykonawca w ramach realizowanej usługi zobowiązany będzie do:</w:t>
      </w:r>
    </w:p>
    <w:p w14:paraId="1E6CF25D" w14:textId="77777777" w:rsidR="00C83A1D" w:rsidRPr="0003557C" w:rsidRDefault="00C83A1D">
      <w:pPr>
        <w:pStyle w:val="Akapitzlist"/>
        <w:numPr>
          <w:ilvl w:val="0"/>
          <w:numId w:val="27"/>
        </w:numPr>
        <w:spacing w:line="276" w:lineRule="auto"/>
        <w:jc w:val="both"/>
        <w:rPr>
          <w:rFonts w:cstheme="minorHAnsi"/>
        </w:rPr>
      </w:pPr>
      <w:r w:rsidRPr="0003557C">
        <w:rPr>
          <w:rFonts w:cstheme="minorHAnsi"/>
        </w:rPr>
        <w:t xml:space="preserve">odbierania i zagospodarowania masy odpadów komunalnych zebranych selektywnie od mieszkańców miasta i gminy Suchedniów zgromadzonych w Punkcie Selektywnej Zbiórki Odpadów Komunalnych, </w:t>
      </w:r>
    </w:p>
    <w:p w14:paraId="549A9F65" w14:textId="77777777" w:rsidR="002571D1" w:rsidRPr="0003557C" w:rsidRDefault="002571D1">
      <w:pPr>
        <w:pStyle w:val="Akapitzlist"/>
        <w:numPr>
          <w:ilvl w:val="0"/>
          <w:numId w:val="27"/>
        </w:numPr>
        <w:spacing w:line="276" w:lineRule="auto"/>
        <w:jc w:val="both"/>
        <w:rPr>
          <w:rFonts w:cstheme="minorHAnsi"/>
        </w:rPr>
      </w:pPr>
      <w:r w:rsidRPr="0003557C">
        <w:rPr>
          <w:rFonts w:cstheme="minorHAnsi"/>
        </w:rPr>
        <w:t>do PSZOK przyjmowane są odpady komunalne takie jak: papier, szkło, odpady opakowaniowe (z tworzyw sztucznych, metali, opakowania wielomateriałowe</w:t>
      </w:r>
      <w:r w:rsidR="004B10BE" w:rsidRPr="0003557C">
        <w:rPr>
          <w:rFonts w:cstheme="minorHAnsi"/>
        </w:rPr>
        <w:t>, zmieszane odpady opakowaniowe</w:t>
      </w:r>
      <w:r w:rsidRPr="0003557C">
        <w:rPr>
          <w:rFonts w:cstheme="minorHAnsi"/>
        </w:rPr>
        <w:t xml:space="preserve">), bioodpady, odpady niebezpieczne, przeterminowane leki i chemikalia, odpady niekwalifikujące się do odpadów medycznych powstałych w gospodarstwie domowym w wyniku przyjmowania produktów leczniczych w formie iniekcji i prowadzenia monitoringu poziomu substancji we krwi, w szczególności igły i strzykawki, zużyte baterie i akumulatory, zużyty sprzęt elektryczny i elektroniczny, meble i inne odpady wielkogabarytowe, zużyte opony, odpady budowlane i rozbiórkowe, odpady tekstyliów i odzieży, </w:t>
      </w:r>
    </w:p>
    <w:p w14:paraId="4AE1B5B7" w14:textId="77777777" w:rsidR="002571D1" w:rsidRPr="00A760F2" w:rsidRDefault="00E2736E">
      <w:pPr>
        <w:pStyle w:val="Akapitzlist"/>
        <w:numPr>
          <w:ilvl w:val="0"/>
          <w:numId w:val="27"/>
        </w:numPr>
        <w:spacing w:line="276" w:lineRule="auto"/>
        <w:jc w:val="both"/>
        <w:rPr>
          <w:rFonts w:cstheme="minorHAnsi"/>
        </w:rPr>
      </w:pPr>
      <w:r w:rsidRPr="00A760F2">
        <w:rPr>
          <w:rFonts w:cstheme="minorHAnsi"/>
        </w:rPr>
        <w:t xml:space="preserve">wyposażenia Punktu Selektywnej Zbiórki Odpadów Komunalnych w  kontenery </w:t>
      </w:r>
      <w:r w:rsidRPr="00A760F2">
        <w:rPr>
          <w:rFonts w:cstheme="minorHAnsi"/>
        </w:rPr>
        <w:br/>
        <w:t>na</w:t>
      </w:r>
      <w:r w:rsidR="002571D1" w:rsidRPr="00A760F2">
        <w:rPr>
          <w:rFonts w:cstheme="minorHAnsi"/>
        </w:rPr>
        <w:t xml:space="preserve"> wysegregowane odpady komunalne takie jak:</w:t>
      </w:r>
    </w:p>
    <w:p w14:paraId="50050705" w14:textId="2945EA7B"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odpady budowlane i rozbiórkowe - </w:t>
      </w:r>
      <w:r w:rsidR="001E52D8" w:rsidRPr="0003557C">
        <w:rPr>
          <w:rFonts w:cstheme="minorHAnsi"/>
          <w:lang w:eastAsia="pl-PL"/>
        </w:rPr>
        <w:t>kontener</w:t>
      </w:r>
      <w:r w:rsidR="00945C85" w:rsidRPr="0003557C">
        <w:rPr>
          <w:rFonts w:cstheme="minorHAnsi"/>
          <w:lang w:eastAsia="pl-PL"/>
        </w:rPr>
        <w:t>y</w:t>
      </w:r>
      <w:r w:rsidRPr="0003557C">
        <w:rPr>
          <w:rFonts w:cstheme="minorHAnsi"/>
          <w:lang w:eastAsia="pl-PL"/>
        </w:rPr>
        <w:t xml:space="preserve"> o pojemności nie mniejszej niż 7 m</w:t>
      </w:r>
      <w:r w:rsidRPr="0003557C">
        <w:rPr>
          <w:rFonts w:cstheme="minorHAnsi"/>
          <w:vertAlign w:val="superscript"/>
          <w:lang w:eastAsia="pl-PL"/>
        </w:rPr>
        <w:t>3</w:t>
      </w:r>
      <w:r w:rsidR="001E52D8" w:rsidRPr="0003557C">
        <w:rPr>
          <w:rFonts w:cstheme="minorHAnsi"/>
          <w:vertAlign w:val="superscript"/>
          <w:lang w:eastAsia="pl-PL"/>
        </w:rPr>
        <w:t xml:space="preserve"> </w:t>
      </w:r>
      <w:r w:rsidRPr="0003557C">
        <w:rPr>
          <w:rFonts w:cstheme="minorHAnsi"/>
          <w:lang w:eastAsia="pl-PL"/>
        </w:rPr>
        <w:t>(</w:t>
      </w:r>
      <w:r w:rsidR="00945C85" w:rsidRPr="0003557C">
        <w:rPr>
          <w:rFonts w:cstheme="minorHAnsi"/>
          <w:lang w:eastAsia="pl-PL"/>
        </w:rPr>
        <w:t>2</w:t>
      </w:r>
      <w:r w:rsidRPr="0003557C">
        <w:rPr>
          <w:rFonts w:cstheme="minorHAnsi"/>
          <w:lang w:eastAsia="pl-PL"/>
        </w:rPr>
        <w:t xml:space="preserve"> szt.),</w:t>
      </w:r>
    </w:p>
    <w:p w14:paraId="6BEB26FA" w14:textId="77777777"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lastRenderedPageBreak/>
        <w:t>gruz zmieszany - pojemniki o pojemności nie mniejszej niż 7 m</w:t>
      </w:r>
      <w:r w:rsidRPr="0003557C">
        <w:rPr>
          <w:rFonts w:cstheme="minorHAnsi"/>
          <w:vertAlign w:val="superscript"/>
          <w:lang w:eastAsia="pl-PL"/>
        </w:rPr>
        <w:t>3</w:t>
      </w:r>
      <w:r w:rsidRPr="0003557C">
        <w:rPr>
          <w:rFonts w:cstheme="minorHAnsi"/>
          <w:lang w:eastAsia="pl-PL"/>
        </w:rPr>
        <w:t xml:space="preserve"> (1 szt.),</w:t>
      </w:r>
    </w:p>
    <w:p w14:paraId="37432EB2" w14:textId="77777777"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odpady wielkogabarytowe </w:t>
      </w:r>
      <w:r w:rsidR="005B23AE" w:rsidRPr="0003557C">
        <w:rPr>
          <w:rFonts w:cstheme="minorHAnsi"/>
          <w:lang w:eastAsia="pl-PL"/>
        </w:rPr>
        <w:t>–</w:t>
      </w:r>
      <w:r w:rsidRPr="0003557C">
        <w:rPr>
          <w:rFonts w:cstheme="minorHAnsi"/>
          <w:lang w:eastAsia="pl-PL"/>
        </w:rPr>
        <w:t xml:space="preserve"> </w:t>
      </w:r>
      <w:r w:rsidR="005B23AE" w:rsidRPr="0003557C">
        <w:rPr>
          <w:rFonts w:cstheme="minorHAnsi"/>
          <w:lang w:eastAsia="pl-PL"/>
        </w:rPr>
        <w:t xml:space="preserve">kontener </w:t>
      </w:r>
      <w:r w:rsidRPr="0003557C">
        <w:rPr>
          <w:rFonts w:cstheme="minorHAnsi"/>
          <w:lang w:eastAsia="pl-PL"/>
        </w:rPr>
        <w:t>o pojemności nie mniejszej niż 7 m</w:t>
      </w:r>
      <w:r w:rsidRPr="0003557C">
        <w:rPr>
          <w:rFonts w:cstheme="minorHAnsi"/>
          <w:vertAlign w:val="superscript"/>
          <w:lang w:eastAsia="pl-PL"/>
        </w:rPr>
        <w:t>3</w:t>
      </w:r>
      <w:r w:rsidR="005B23AE" w:rsidRPr="0003557C">
        <w:rPr>
          <w:rFonts w:cstheme="minorHAnsi"/>
          <w:lang w:eastAsia="pl-PL"/>
        </w:rPr>
        <w:t xml:space="preserve"> (2</w:t>
      </w:r>
      <w:r w:rsidRPr="0003557C">
        <w:rPr>
          <w:rFonts w:cstheme="minorHAnsi"/>
          <w:lang w:eastAsia="pl-PL"/>
        </w:rPr>
        <w:t xml:space="preserve"> szt.),</w:t>
      </w:r>
    </w:p>
    <w:p w14:paraId="27632F78" w14:textId="027C3989"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zużyty sprzęt elektryczny i elektroniczny - </w:t>
      </w:r>
      <w:r w:rsidR="00945C85" w:rsidRPr="0003557C">
        <w:rPr>
          <w:rFonts w:cstheme="minorHAnsi"/>
          <w:lang w:eastAsia="pl-PL"/>
        </w:rPr>
        <w:t>kontener</w:t>
      </w:r>
      <w:r w:rsidRPr="0003557C">
        <w:rPr>
          <w:rFonts w:cstheme="minorHAnsi"/>
          <w:lang w:eastAsia="pl-PL"/>
        </w:rPr>
        <w:t xml:space="preserve"> o pojemności nie mniejszej niż </w:t>
      </w:r>
      <w:r w:rsidR="00945C85" w:rsidRPr="0003557C">
        <w:rPr>
          <w:rFonts w:cstheme="minorHAnsi"/>
          <w:lang w:eastAsia="pl-PL"/>
        </w:rPr>
        <w:t>7m</w:t>
      </w:r>
      <w:r w:rsidR="00945C85" w:rsidRPr="0003557C">
        <w:rPr>
          <w:rFonts w:cstheme="minorHAnsi"/>
          <w:vertAlign w:val="superscript"/>
          <w:lang w:eastAsia="pl-PL"/>
        </w:rPr>
        <w:t>3</w:t>
      </w:r>
      <w:r w:rsidRPr="0003557C">
        <w:rPr>
          <w:rFonts w:cstheme="minorHAnsi"/>
          <w:lang w:eastAsia="pl-PL"/>
        </w:rPr>
        <w:t>. (1 szt.),</w:t>
      </w:r>
    </w:p>
    <w:p w14:paraId="2320C90A" w14:textId="2335ABA8"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eastAsia="Times New Roman" w:cstheme="minorHAnsi"/>
          <w:lang w:eastAsia="pl-PL"/>
        </w:rPr>
        <w:t xml:space="preserve">popiół </w:t>
      </w:r>
      <w:r w:rsidRPr="0003557C">
        <w:rPr>
          <w:rFonts w:cstheme="minorHAnsi"/>
          <w:lang w:eastAsia="pl-PL"/>
        </w:rPr>
        <w:t xml:space="preserve">– pojemnik o pojemności nie mniejszej niż </w:t>
      </w:r>
      <w:r w:rsidR="00945C85" w:rsidRPr="0003557C">
        <w:rPr>
          <w:rFonts w:cstheme="minorHAnsi"/>
          <w:lang w:eastAsia="pl-PL"/>
        </w:rPr>
        <w:t>1100 l</w:t>
      </w:r>
      <w:r w:rsidRPr="0003557C">
        <w:rPr>
          <w:rFonts w:cstheme="minorHAnsi"/>
          <w:lang w:eastAsia="pl-PL"/>
        </w:rPr>
        <w:t xml:space="preserve"> (1 szt.),</w:t>
      </w:r>
    </w:p>
    <w:p w14:paraId="3BCD522F" w14:textId="7148671A"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opony – pojemnik o pojemności nie mniejszej niż 7 m</w:t>
      </w:r>
      <w:r w:rsidRPr="0003557C">
        <w:rPr>
          <w:rFonts w:cstheme="minorHAnsi"/>
          <w:vertAlign w:val="superscript"/>
          <w:lang w:eastAsia="pl-PL"/>
        </w:rPr>
        <w:t>3</w:t>
      </w:r>
      <w:r w:rsidRPr="0003557C">
        <w:rPr>
          <w:rFonts w:cstheme="minorHAnsi"/>
          <w:lang w:eastAsia="pl-PL"/>
        </w:rPr>
        <w:t xml:space="preserve"> (</w:t>
      </w:r>
      <w:r w:rsidR="00945C85" w:rsidRPr="0003557C">
        <w:rPr>
          <w:rFonts w:cstheme="minorHAnsi"/>
          <w:lang w:eastAsia="pl-PL"/>
        </w:rPr>
        <w:t>2</w:t>
      </w:r>
      <w:r w:rsidRPr="0003557C">
        <w:rPr>
          <w:rFonts w:cstheme="minorHAnsi"/>
          <w:lang w:eastAsia="pl-PL"/>
        </w:rPr>
        <w:t xml:space="preserve"> szt.),</w:t>
      </w:r>
    </w:p>
    <w:p w14:paraId="4ED6AED6" w14:textId="2F591701"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eastAsia="Times New Roman" w:cstheme="minorHAnsi"/>
          <w:lang w:eastAsia="pl-PL"/>
        </w:rPr>
        <w:t xml:space="preserve">chemikalia </w:t>
      </w:r>
      <w:r w:rsidRPr="0003557C">
        <w:rPr>
          <w:rFonts w:cstheme="minorHAnsi"/>
          <w:lang w:eastAsia="pl-PL"/>
        </w:rPr>
        <w:t>- pojemnik o pojemności nie mniejszej niż 1100 L (</w:t>
      </w:r>
      <w:r w:rsidR="00945C85" w:rsidRPr="0003557C">
        <w:rPr>
          <w:rFonts w:cstheme="minorHAnsi"/>
          <w:lang w:eastAsia="pl-PL"/>
        </w:rPr>
        <w:t>2</w:t>
      </w:r>
      <w:r w:rsidRPr="0003557C">
        <w:rPr>
          <w:rFonts w:cstheme="minorHAnsi"/>
          <w:lang w:eastAsia="pl-PL"/>
        </w:rPr>
        <w:t xml:space="preserve"> szt.),</w:t>
      </w:r>
    </w:p>
    <w:p w14:paraId="1CFE38D0" w14:textId="77777777"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świetlówki - </w:t>
      </w:r>
      <w:r w:rsidRPr="0003557C">
        <w:rPr>
          <w:rFonts w:eastAsia="Times New Roman" w:cstheme="minorHAnsi"/>
          <w:lang w:eastAsia="pl-PL"/>
        </w:rPr>
        <w:t>pojemnik o pojemności 240 L.</w:t>
      </w:r>
      <w:r w:rsidRPr="0003557C">
        <w:rPr>
          <w:rFonts w:cstheme="minorHAnsi"/>
          <w:lang w:eastAsia="pl-PL"/>
        </w:rPr>
        <w:t xml:space="preserve"> (2 szt.),</w:t>
      </w:r>
    </w:p>
    <w:p w14:paraId="5FD63AB5" w14:textId="77777777"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zużyte baterie i akumulatory </w:t>
      </w:r>
      <w:r w:rsidRPr="0003557C">
        <w:rPr>
          <w:rFonts w:eastAsia="Times New Roman" w:cstheme="minorHAnsi"/>
          <w:lang w:eastAsia="pl-PL"/>
        </w:rPr>
        <w:t>120 L.</w:t>
      </w:r>
      <w:r w:rsidRPr="0003557C">
        <w:rPr>
          <w:rFonts w:cstheme="minorHAnsi"/>
          <w:lang w:eastAsia="pl-PL"/>
        </w:rPr>
        <w:t xml:space="preserve"> (1 szt.),</w:t>
      </w:r>
    </w:p>
    <w:p w14:paraId="389725F8" w14:textId="76463362"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rPr>
        <w:t xml:space="preserve">papier - </w:t>
      </w:r>
      <w:r w:rsidRPr="0003557C">
        <w:rPr>
          <w:rFonts w:cstheme="minorHAnsi"/>
          <w:lang w:eastAsia="pl-PL"/>
        </w:rPr>
        <w:t>pojemnik o pojemności nie mniejszej niż 1100 L (</w:t>
      </w:r>
      <w:r w:rsidR="00945C85" w:rsidRPr="0003557C">
        <w:rPr>
          <w:rFonts w:cstheme="minorHAnsi"/>
          <w:lang w:eastAsia="pl-PL"/>
        </w:rPr>
        <w:t>4</w:t>
      </w:r>
      <w:r w:rsidRPr="0003557C">
        <w:rPr>
          <w:rFonts w:cstheme="minorHAnsi"/>
          <w:lang w:eastAsia="pl-PL"/>
        </w:rPr>
        <w:t xml:space="preserve"> szt.),</w:t>
      </w:r>
    </w:p>
    <w:p w14:paraId="19986A5F" w14:textId="4D5F8577"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rPr>
        <w:t xml:space="preserve">szkło - </w:t>
      </w:r>
      <w:r w:rsidRPr="0003557C">
        <w:rPr>
          <w:rFonts w:cstheme="minorHAnsi"/>
          <w:lang w:eastAsia="pl-PL"/>
        </w:rPr>
        <w:t>pojemnik o pojemności nie mniejszej niż 1100 L (</w:t>
      </w:r>
      <w:r w:rsidR="00945C85" w:rsidRPr="0003557C">
        <w:rPr>
          <w:rFonts w:cstheme="minorHAnsi"/>
          <w:lang w:eastAsia="pl-PL"/>
        </w:rPr>
        <w:t>2</w:t>
      </w:r>
      <w:r w:rsidRPr="0003557C">
        <w:rPr>
          <w:rFonts w:cstheme="minorHAnsi"/>
          <w:lang w:eastAsia="pl-PL"/>
        </w:rPr>
        <w:t xml:space="preserve"> szt.),</w:t>
      </w:r>
    </w:p>
    <w:p w14:paraId="073578BC" w14:textId="02628F98" w:rsidR="002571D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rPr>
        <w:t xml:space="preserve">metale i tworzywa sztuczne - </w:t>
      </w:r>
      <w:r w:rsidRPr="0003557C">
        <w:rPr>
          <w:rFonts w:cstheme="minorHAnsi"/>
          <w:lang w:eastAsia="pl-PL"/>
        </w:rPr>
        <w:t xml:space="preserve">pojemnik o pojemności nie mniejszej niż 1100 L </w:t>
      </w:r>
      <w:r w:rsidRPr="0003557C">
        <w:rPr>
          <w:rFonts w:cstheme="minorHAnsi"/>
          <w:lang w:eastAsia="pl-PL"/>
        </w:rPr>
        <w:br/>
        <w:t>(1 szt.),</w:t>
      </w:r>
    </w:p>
    <w:p w14:paraId="11A5BA1D" w14:textId="3D2E8136" w:rsidR="00945C85" w:rsidRPr="0003557C" w:rsidRDefault="00945C85">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tekstylia-pojemnik o pojemności nie mniejszej niż 1100L ( 2 szt).</w:t>
      </w:r>
    </w:p>
    <w:p w14:paraId="29657CF2" w14:textId="77777777" w:rsidR="00577E51" w:rsidRPr="0003557C" w:rsidRDefault="002571D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lang w:eastAsia="pl-PL"/>
        </w:rPr>
        <w:t xml:space="preserve">przeterminowane leki - </w:t>
      </w:r>
      <w:r w:rsidRPr="0003557C">
        <w:rPr>
          <w:rFonts w:eastAsia="Times New Roman" w:cstheme="minorHAnsi"/>
          <w:lang w:eastAsia="pl-PL"/>
        </w:rPr>
        <w:t>pojemnik o pojemności 240 L.</w:t>
      </w:r>
      <w:r w:rsidRPr="0003557C">
        <w:rPr>
          <w:rFonts w:cstheme="minorHAnsi"/>
          <w:lang w:eastAsia="pl-PL"/>
        </w:rPr>
        <w:t xml:space="preserve"> (1 szt.).</w:t>
      </w:r>
    </w:p>
    <w:p w14:paraId="35770FAE" w14:textId="77777777" w:rsidR="00577E51" w:rsidRPr="0003557C" w:rsidRDefault="00577E51">
      <w:pPr>
        <w:pStyle w:val="Akapitzlist"/>
        <w:numPr>
          <w:ilvl w:val="0"/>
          <w:numId w:val="34"/>
        </w:numPr>
        <w:tabs>
          <w:tab w:val="left" w:pos="1108"/>
          <w:tab w:val="left" w:pos="2024"/>
          <w:tab w:val="left" w:pos="2940"/>
          <w:tab w:val="left" w:pos="3856"/>
          <w:tab w:val="left" w:pos="4772"/>
          <w:tab w:val="left" w:pos="5688"/>
          <w:tab w:val="left" w:pos="6604"/>
          <w:tab w:val="left" w:pos="7520"/>
          <w:tab w:val="left" w:pos="8436"/>
          <w:tab w:val="left" w:pos="9352"/>
          <w:tab w:val="left" w:pos="10268"/>
          <w:tab w:val="left" w:pos="11184"/>
          <w:tab w:val="left" w:pos="12100"/>
          <w:tab w:val="left" w:pos="13016"/>
          <w:tab w:val="left" w:pos="13932"/>
          <w:tab w:val="left" w:pos="14848"/>
        </w:tabs>
        <w:suppressAutoHyphens/>
        <w:autoSpaceDN w:val="0"/>
        <w:spacing w:after="0" w:line="276" w:lineRule="auto"/>
        <w:contextualSpacing w:val="0"/>
        <w:jc w:val="both"/>
        <w:textAlignment w:val="baseline"/>
        <w:rPr>
          <w:rFonts w:cstheme="minorHAnsi"/>
        </w:rPr>
      </w:pPr>
      <w:r w:rsidRPr="0003557C">
        <w:rPr>
          <w:rFonts w:cstheme="minorHAnsi"/>
        </w:rPr>
        <w:t>odpady niekwalifikujące się do odpadów medycznych powstałych w gospodarstwie domowym w wyniku przyjmowania produktów leczniczych w formie iniekcji i prowadzenia monitoringu poziomu substancji we krwi – pojemniki o pojemności 10 L. (1 szt.)</w:t>
      </w:r>
    </w:p>
    <w:p w14:paraId="33A14FCB" w14:textId="2D37398C" w:rsidR="00577E51" w:rsidRPr="0003557C" w:rsidRDefault="00577E51">
      <w:pPr>
        <w:pStyle w:val="Akapitzlist"/>
        <w:numPr>
          <w:ilvl w:val="0"/>
          <w:numId w:val="27"/>
        </w:numPr>
        <w:spacing w:line="276" w:lineRule="auto"/>
        <w:jc w:val="both"/>
        <w:rPr>
          <w:rFonts w:cstheme="minorHAnsi"/>
        </w:rPr>
      </w:pPr>
      <w:r w:rsidRPr="0003557C">
        <w:rPr>
          <w:rFonts w:cstheme="minorHAnsi"/>
        </w:rPr>
        <w:t xml:space="preserve"> kontenery i pojemniki winny być opisane zgodnie z przeznaczeniem na poszczególne frakcje odpadów komunalnych. Ponadto kontenery m. in. na papier i bioodpady winny posiadać przykrycie/zamknięcie zabezpieczające przed opadami atmosferycznymi. Ilość odebranych odpadów z PSZOK w roku poprzednim została wskazana w Tabeli nr 1 - szacunkowa łączna ilość odpadów komunalnych odebrana i zagospodarowana </w:t>
      </w:r>
      <w:r w:rsidRPr="0003557C">
        <w:rPr>
          <w:rFonts w:cstheme="minorHAnsi"/>
        </w:rPr>
        <w:br/>
        <w:t>w roku 202</w:t>
      </w:r>
      <w:r w:rsidR="00945C85" w:rsidRPr="0003557C">
        <w:rPr>
          <w:rFonts w:cstheme="minorHAnsi"/>
        </w:rPr>
        <w:t>3</w:t>
      </w:r>
      <w:r w:rsidRPr="0003557C">
        <w:rPr>
          <w:rFonts w:cstheme="minorHAnsi"/>
        </w:rPr>
        <w:t xml:space="preserve">, </w:t>
      </w:r>
    </w:p>
    <w:p w14:paraId="4E7EE075" w14:textId="77777777" w:rsidR="00190B21" w:rsidRPr="0003557C" w:rsidRDefault="00190B21">
      <w:pPr>
        <w:pStyle w:val="Akapitzlist"/>
        <w:numPr>
          <w:ilvl w:val="0"/>
          <w:numId w:val="27"/>
        </w:numPr>
        <w:spacing w:line="276" w:lineRule="auto"/>
        <w:jc w:val="both"/>
        <w:rPr>
          <w:rFonts w:cstheme="minorHAnsi"/>
        </w:rPr>
      </w:pPr>
      <w:r w:rsidRPr="0003557C">
        <w:rPr>
          <w:rFonts w:cstheme="minorHAnsi"/>
        </w:rPr>
        <w:t>wyposażenie PSZOK w legalizowaną wagę o udźwigu minimum do 1000 kg,</w:t>
      </w:r>
    </w:p>
    <w:p w14:paraId="7475CDCE" w14:textId="77777777" w:rsidR="00E2736E" w:rsidRPr="0003557C" w:rsidRDefault="00190B21">
      <w:pPr>
        <w:pStyle w:val="Akapitzlist"/>
        <w:numPr>
          <w:ilvl w:val="0"/>
          <w:numId w:val="27"/>
        </w:numPr>
        <w:spacing w:line="276" w:lineRule="auto"/>
        <w:jc w:val="both"/>
        <w:rPr>
          <w:rFonts w:cstheme="minorHAnsi"/>
        </w:rPr>
      </w:pPr>
      <w:r w:rsidRPr="0003557C">
        <w:rPr>
          <w:rFonts w:cstheme="minorHAnsi"/>
        </w:rPr>
        <w:t xml:space="preserve">zamontowanie w terminie 30 dni od dnia podpisania umowy na realizację zadania </w:t>
      </w:r>
      <w:r w:rsidRPr="0003557C">
        <w:rPr>
          <w:rFonts w:cstheme="minorHAnsi"/>
        </w:rPr>
        <w:br/>
        <w:t>na terenie PSZOK monitoringu wraz z możliwością przec</w:t>
      </w:r>
      <w:r w:rsidR="00262E11" w:rsidRPr="0003557C">
        <w:rPr>
          <w:rFonts w:cstheme="minorHAnsi"/>
        </w:rPr>
        <w:t xml:space="preserve">howywania i odtwarzania danych z możliwością połączenia się z systemem przez Zamawiającego. </w:t>
      </w:r>
    </w:p>
    <w:p w14:paraId="666547DA" w14:textId="77777777" w:rsidR="00E2736E" w:rsidRPr="0003557C" w:rsidRDefault="00E2736E" w:rsidP="00E2736E">
      <w:pPr>
        <w:pStyle w:val="Akapitzlist"/>
        <w:spacing w:line="276" w:lineRule="auto"/>
        <w:ind w:left="0"/>
        <w:jc w:val="both"/>
        <w:rPr>
          <w:rFonts w:cstheme="minorHAnsi"/>
          <w:lang w:eastAsia="pl-PL"/>
        </w:rPr>
      </w:pPr>
      <w:r w:rsidRPr="0003557C">
        <w:rPr>
          <w:rFonts w:cstheme="minorHAnsi"/>
          <w:lang w:eastAsia="pl-PL"/>
        </w:rPr>
        <w:tab/>
        <w:t>Ze względu na przedmiot zamówienia, Zamawiający nie jest w stanie precyzyjnie określić ilości odpadów komunalnych, które zostaną zgromadzone na terenie PSZOK w okresie realizacji umowy. Zarówno Zamawiający, jak i Wykonawcy biorący udział w postępowaniu w swoich szacunkach mogą opierać się wyłącznie na danych archiwalnych</w:t>
      </w:r>
      <w:r w:rsidR="005B23AE" w:rsidRPr="0003557C">
        <w:rPr>
          <w:rFonts w:cstheme="minorHAnsi"/>
          <w:lang w:eastAsia="pl-PL"/>
        </w:rPr>
        <w:t xml:space="preserve"> opisanych w SWZ</w:t>
      </w:r>
      <w:r w:rsidRPr="0003557C">
        <w:rPr>
          <w:rFonts w:cstheme="minorHAnsi"/>
          <w:lang w:eastAsia="pl-PL"/>
        </w:rPr>
        <w:t xml:space="preserve">, własnej wiedzy </w:t>
      </w:r>
      <w:r w:rsidR="005B23AE" w:rsidRPr="0003557C">
        <w:rPr>
          <w:rFonts w:cstheme="minorHAnsi"/>
          <w:lang w:eastAsia="pl-PL"/>
        </w:rPr>
        <w:br/>
      </w:r>
      <w:r w:rsidRPr="0003557C">
        <w:rPr>
          <w:rFonts w:cstheme="minorHAnsi"/>
          <w:lang w:eastAsia="pl-PL"/>
        </w:rPr>
        <w:t xml:space="preserve">i posiadanym doświadczeniu. </w:t>
      </w:r>
    </w:p>
    <w:p w14:paraId="56826550" w14:textId="77777777" w:rsidR="009B3E0C" w:rsidRPr="0003557C" w:rsidRDefault="009B3E0C" w:rsidP="0016710B">
      <w:pPr>
        <w:pStyle w:val="Akapitzlist"/>
        <w:numPr>
          <w:ilvl w:val="0"/>
          <w:numId w:val="13"/>
        </w:numPr>
        <w:spacing w:line="276" w:lineRule="auto"/>
        <w:ind w:left="567" w:hanging="567"/>
        <w:jc w:val="both"/>
        <w:rPr>
          <w:rFonts w:cstheme="minorHAnsi"/>
          <w:b/>
        </w:rPr>
      </w:pPr>
      <w:r w:rsidRPr="0003557C">
        <w:rPr>
          <w:rFonts w:cstheme="minorHAnsi"/>
        </w:rPr>
        <w:t xml:space="preserve">Obowiązki Wykonawcy w zakresie </w:t>
      </w:r>
      <w:r w:rsidR="00190B21" w:rsidRPr="0003557C">
        <w:rPr>
          <w:rFonts w:cstheme="minorHAnsi"/>
        </w:rPr>
        <w:t>odbierania odpadów z</w:t>
      </w:r>
      <w:r w:rsidRPr="0003557C">
        <w:rPr>
          <w:rFonts w:cstheme="minorHAnsi"/>
        </w:rPr>
        <w:t xml:space="preserve"> Punktu Selektywnego Zbierania Odpadów Komunalnych od właścicieli nieruchomości, na których zamieszkują mieszkańcy:</w:t>
      </w:r>
    </w:p>
    <w:p w14:paraId="63759636" w14:textId="77777777" w:rsidR="00262E11" w:rsidRPr="0003557C" w:rsidRDefault="009B3E0C" w:rsidP="0016710B">
      <w:pPr>
        <w:pStyle w:val="Akapitzlist"/>
        <w:numPr>
          <w:ilvl w:val="0"/>
          <w:numId w:val="14"/>
        </w:numPr>
        <w:spacing w:line="276" w:lineRule="auto"/>
        <w:ind w:left="851" w:hanging="567"/>
        <w:jc w:val="both"/>
        <w:rPr>
          <w:rFonts w:cstheme="minorHAnsi"/>
        </w:rPr>
      </w:pPr>
      <w:r w:rsidRPr="0003557C">
        <w:rPr>
          <w:rFonts w:cstheme="minorHAnsi"/>
        </w:rPr>
        <w:t xml:space="preserve">odpowiedzialność za transport do instalacji przetwarzania oraz za organizację zagospodarowania zebranych odpadów, zgodnie z obowiązującymi przepisami, </w:t>
      </w:r>
    </w:p>
    <w:p w14:paraId="311081E4" w14:textId="77777777" w:rsidR="00262E11" w:rsidRPr="0003557C" w:rsidRDefault="00262E11" w:rsidP="0016710B">
      <w:pPr>
        <w:pStyle w:val="Akapitzlist"/>
        <w:numPr>
          <w:ilvl w:val="0"/>
          <w:numId w:val="14"/>
        </w:numPr>
        <w:spacing w:line="276" w:lineRule="auto"/>
        <w:ind w:left="851" w:hanging="567"/>
        <w:jc w:val="both"/>
        <w:rPr>
          <w:rFonts w:cstheme="minorHAnsi"/>
        </w:rPr>
      </w:pPr>
      <w:r w:rsidRPr="0003557C">
        <w:rPr>
          <w:rFonts w:cstheme="minorHAnsi"/>
        </w:rPr>
        <w:t xml:space="preserve">odpady z PSZOK będą odbierane przez Wykonawcę minimum </w:t>
      </w:r>
      <w:r w:rsidR="005B23AE" w:rsidRPr="0003557C">
        <w:rPr>
          <w:rFonts w:cstheme="minorHAnsi"/>
        </w:rPr>
        <w:t>dwa razy</w:t>
      </w:r>
      <w:r w:rsidRPr="0003557C">
        <w:rPr>
          <w:rFonts w:cstheme="minorHAnsi"/>
        </w:rPr>
        <w:t xml:space="preserve"> w miesiącu, lub </w:t>
      </w:r>
      <w:r w:rsidR="005B23AE" w:rsidRPr="0003557C">
        <w:rPr>
          <w:rFonts w:cstheme="minorHAnsi"/>
        </w:rPr>
        <w:br/>
      </w:r>
      <w:r w:rsidRPr="0003557C">
        <w:rPr>
          <w:rFonts w:cstheme="minorHAnsi"/>
        </w:rPr>
        <w:t xml:space="preserve">w miarę potrzeb zgłaszanych uprzednio telefonicznie przez Zamawiającego,  </w:t>
      </w:r>
    </w:p>
    <w:p w14:paraId="6153CD5C" w14:textId="77777777" w:rsidR="009B3E0C" w:rsidRPr="0003557C" w:rsidRDefault="009B3E0C" w:rsidP="0016710B">
      <w:pPr>
        <w:pStyle w:val="Akapitzlist"/>
        <w:numPr>
          <w:ilvl w:val="0"/>
          <w:numId w:val="14"/>
        </w:numPr>
        <w:spacing w:line="276" w:lineRule="auto"/>
        <w:ind w:left="851" w:hanging="567"/>
        <w:jc w:val="both"/>
        <w:rPr>
          <w:rFonts w:cstheme="minorHAnsi"/>
        </w:rPr>
      </w:pPr>
      <w:r w:rsidRPr="0003557C">
        <w:rPr>
          <w:rFonts w:cstheme="minorHAnsi"/>
        </w:rPr>
        <w:t xml:space="preserve">Zamawiający </w:t>
      </w:r>
      <w:r w:rsidR="00FC3370" w:rsidRPr="0003557C">
        <w:rPr>
          <w:rFonts w:cstheme="minorHAnsi"/>
        </w:rPr>
        <w:t xml:space="preserve">wymaga złożenia u siebie przez Wykonawcę comiesięcznej informacji dotyczącej miejsca, sposobu, rodzaju i masie odpadów odebranych z PSZOK poddanych poszczególnym sposobom zagospodarowania. </w:t>
      </w:r>
    </w:p>
    <w:p w14:paraId="66FA31D7" w14:textId="77777777" w:rsidR="00262E11" w:rsidRPr="0003557C" w:rsidRDefault="00262E11">
      <w:pPr>
        <w:pStyle w:val="Akapitzlist"/>
        <w:numPr>
          <w:ilvl w:val="0"/>
          <w:numId w:val="35"/>
        </w:numPr>
        <w:spacing w:line="276" w:lineRule="auto"/>
        <w:ind w:left="426" w:hanging="426"/>
        <w:jc w:val="both"/>
        <w:rPr>
          <w:rFonts w:cstheme="minorHAnsi"/>
        </w:rPr>
      </w:pPr>
      <w:r w:rsidRPr="0003557C">
        <w:rPr>
          <w:rFonts w:eastAsia="Times New Roman" w:cstheme="minorHAnsi"/>
        </w:rPr>
        <w:lastRenderedPageBreak/>
        <w:t xml:space="preserve">Wykonawca zobowiązany jest w trakcie trwania umowy wyposażyć trzy apteki w Suchedniowie  </w:t>
      </w:r>
      <w:r w:rsidRPr="0003557C">
        <w:rPr>
          <w:rFonts w:eastAsia="Times New Roman" w:cstheme="minorHAnsi"/>
        </w:rPr>
        <w:br/>
        <w:t xml:space="preserve">w pojemniki o poj. 32 l z przeznaczeniem na przeterminowane leki. </w:t>
      </w:r>
    </w:p>
    <w:p w14:paraId="2756E2C5" w14:textId="77777777" w:rsidR="00262E11" w:rsidRPr="0003557C" w:rsidRDefault="009B3E0C" w:rsidP="00262E11">
      <w:pPr>
        <w:spacing w:line="276" w:lineRule="auto"/>
        <w:jc w:val="both"/>
        <w:rPr>
          <w:rFonts w:asciiTheme="minorHAnsi" w:hAnsiTheme="minorHAnsi" w:cstheme="minorHAnsi"/>
          <w:b/>
          <w:i w:val="0"/>
          <w:color w:val="FF0000"/>
          <w:sz w:val="22"/>
          <w:szCs w:val="22"/>
        </w:rPr>
      </w:pPr>
      <w:r w:rsidRPr="0003557C">
        <w:rPr>
          <w:rFonts w:asciiTheme="minorHAnsi" w:hAnsiTheme="minorHAnsi" w:cstheme="minorHAnsi"/>
          <w:b/>
          <w:i w:val="0"/>
          <w:sz w:val="22"/>
          <w:szCs w:val="22"/>
        </w:rPr>
        <w:t>2.3.</w:t>
      </w:r>
      <w:r w:rsidRPr="0003557C">
        <w:rPr>
          <w:rFonts w:asciiTheme="minorHAnsi" w:hAnsiTheme="minorHAnsi" w:cstheme="minorHAnsi"/>
          <w:b/>
          <w:i w:val="0"/>
          <w:color w:val="FF0000"/>
          <w:sz w:val="22"/>
          <w:szCs w:val="22"/>
        </w:rPr>
        <w:t xml:space="preserve"> </w:t>
      </w:r>
      <w:r w:rsidRPr="0003557C">
        <w:rPr>
          <w:rFonts w:asciiTheme="minorHAnsi" w:hAnsiTheme="minorHAnsi" w:cstheme="minorHAnsi"/>
          <w:b/>
          <w:i w:val="0"/>
          <w:sz w:val="22"/>
          <w:szCs w:val="22"/>
        </w:rPr>
        <w:t>Wymagania stawiane Wykonawcy w zakresie realizacji zamówienia.</w:t>
      </w:r>
      <w:r w:rsidRPr="0003557C">
        <w:rPr>
          <w:rFonts w:asciiTheme="minorHAnsi" w:hAnsiTheme="minorHAnsi" w:cstheme="minorHAnsi"/>
          <w:b/>
          <w:i w:val="0"/>
          <w:color w:val="FF0000"/>
          <w:sz w:val="22"/>
          <w:szCs w:val="22"/>
        </w:rPr>
        <w:t xml:space="preserve"> </w:t>
      </w:r>
    </w:p>
    <w:p w14:paraId="4B4654FD" w14:textId="1CD6506C" w:rsidR="00107E3A" w:rsidRPr="0003557C" w:rsidRDefault="004A4AF8">
      <w:pPr>
        <w:pStyle w:val="Akapitzlist"/>
        <w:numPr>
          <w:ilvl w:val="0"/>
          <w:numId w:val="76"/>
        </w:numPr>
        <w:spacing w:line="276" w:lineRule="auto"/>
        <w:ind w:left="426" w:hanging="426"/>
        <w:jc w:val="both"/>
        <w:rPr>
          <w:rFonts w:cstheme="minorHAnsi"/>
        </w:rPr>
      </w:pPr>
      <w:r w:rsidRPr="0003557C">
        <w:rPr>
          <w:rFonts w:cstheme="minorHAnsi"/>
        </w:rPr>
        <w:t xml:space="preserve">Wykonawca ma obowiązek przekazywania zmieszanych odpadów komunalnych, pozostałości </w:t>
      </w:r>
      <w:r w:rsidRPr="0003557C">
        <w:rPr>
          <w:rFonts w:cstheme="minorHAnsi"/>
        </w:rPr>
        <w:br/>
        <w:t xml:space="preserve">z sortowania odpadów komunalnych oraz odpadów zielonych, odebranych od właścicieli nieruchomości położonych na terenie gminy Suchedniów do instalacji w zakresie mechanicznego przetwarzania zmieszanych odpadów – zgodnie z obowiązującymi przepisami prawa </w:t>
      </w:r>
      <w:r w:rsidRPr="0003557C">
        <w:rPr>
          <w:rFonts w:cstheme="minorHAnsi"/>
        </w:rPr>
        <w:br/>
        <w:t>w szczególności z ustawą z dnia 14 grudnia 2012 r. o odpadach (t.j. Dz. U. 202</w:t>
      </w:r>
      <w:r w:rsidR="00437270" w:rsidRPr="0003557C">
        <w:rPr>
          <w:rFonts w:cstheme="minorHAnsi"/>
        </w:rPr>
        <w:t>3</w:t>
      </w:r>
      <w:r w:rsidRPr="0003557C">
        <w:rPr>
          <w:rFonts w:cstheme="minorHAnsi"/>
        </w:rPr>
        <w:t xml:space="preserve"> poz. </w:t>
      </w:r>
      <w:r w:rsidR="00437270" w:rsidRPr="0003557C">
        <w:rPr>
          <w:rFonts w:cstheme="minorHAnsi"/>
        </w:rPr>
        <w:t>1587</w:t>
      </w:r>
      <w:r w:rsidRPr="0003557C">
        <w:rPr>
          <w:rFonts w:cstheme="minorHAnsi"/>
        </w:rPr>
        <w:t xml:space="preserve"> ze zm.).</w:t>
      </w:r>
    </w:p>
    <w:p w14:paraId="64375B4E" w14:textId="77777777" w:rsidR="00107E3A" w:rsidRPr="0003557C" w:rsidRDefault="009B3E0C">
      <w:pPr>
        <w:pStyle w:val="Akapitzlist"/>
        <w:numPr>
          <w:ilvl w:val="0"/>
          <w:numId w:val="76"/>
        </w:numPr>
        <w:spacing w:line="276" w:lineRule="auto"/>
        <w:ind w:left="426" w:hanging="426"/>
        <w:jc w:val="both"/>
        <w:rPr>
          <w:rFonts w:cstheme="minorHAnsi"/>
          <w:color w:val="FF0000"/>
        </w:rPr>
      </w:pPr>
      <w:r w:rsidRPr="0003557C">
        <w:rPr>
          <w:rFonts w:cstheme="minorHAnsi"/>
        </w:rPr>
        <w:t xml:space="preserve">Wykonawca ma obowiązek zagospodarować zebrane odpady w sposób, który zapewni osiągnięcie poziomów recyklingu, przygotowania do ponownego użycia i odzysku innymi metodami, o których mowa w </w:t>
      </w:r>
      <w:r w:rsidR="00577E51" w:rsidRPr="0003557C">
        <w:rPr>
          <w:rFonts w:cstheme="minorHAnsi"/>
        </w:rPr>
        <w:t xml:space="preserve">Rozporządzeniu Ministra Klimatu i Środowiska z dnia 3 sierpnia 2021 r. w sprawie sposobu obliczania poziomów przygotowania do ponownego użycia i recyklingu odpadów komunalnych  (Dz. U. 2021 poz. 1530)  </w:t>
      </w:r>
      <w:r w:rsidRPr="0003557C">
        <w:rPr>
          <w:rFonts w:cstheme="minorHAnsi"/>
        </w:rPr>
        <w:t>następujących frakcji odpadów: pap</w:t>
      </w:r>
      <w:r w:rsidR="00107E3A" w:rsidRPr="0003557C">
        <w:rPr>
          <w:rFonts w:cstheme="minorHAnsi"/>
        </w:rPr>
        <w:t>ier, tworzywa sztuczne i szkło.</w:t>
      </w:r>
    </w:p>
    <w:p w14:paraId="3AB6A0AB" w14:textId="77777777" w:rsidR="00107E3A" w:rsidRPr="0003557C" w:rsidRDefault="009B3E0C">
      <w:pPr>
        <w:pStyle w:val="Akapitzlist"/>
        <w:numPr>
          <w:ilvl w:val="0"/>
          <w:numId w:val="76"/>
        </w:numPr>
        <w:spacing w:line="276" w:lineRule="auto"/>
        <w:ind w:left="426" w:hanging="426"/>
        <w:jc w:val="both"/>
        <w:rPr>
          <w:rFonts w:cstheme="minorHAnsi"/>
          <w:color w:val="FF0000"/>
        </w:rPr>
      </w:pPr>
      <w:r w:rsidRPr="0003557C">
        <w:rPr>
          <w:rFonts w:cstheme="minorHAnsi"/>
        </w:rPr>
        <w:t xml:space="preserve">Wykonawca jest zobowiązany do przekazania surowców wtórnych do odzysku. </w:t>
      </w:r>
    </w:p>
    <w:p w14:paraId="0B3E9817" w14:textId="77777777" w:rsidR="009B3E0C" w:rsidRPr="0003557C" w:rsidRDefault="009B3E0C">
      <w:pPr>
        <w:pStyle w:val="Akapitzlist"/>
        <w:numPr>
          <w:ilvl w:val="0"/>
          <w:numId w:val="76"/>
        </w:numPr>
        <w:spacing w:line="276" w:lineRule="auto"/>
        <w:ind w:left="426" w:hanging="426"/>
        <w:jc w:val="both"/>
        <w:rPr>
          <w:rFonts w:cstheme="minorHAnsi"/>
          <w:color w:val="FF0000"/>
        </w:rPr>
      </w:pPr>
      <w:r w:rsidRPr="0003557C">
        <w:rPr>
          <w:rFonts w:cstheme="minorHAnsi"/>
        </w:rPr>
        <w:t xml:space="preserve">Obowiązkiem Wykonawcy będzie odbieranie odpadów komunalnych od wszystkich właścicieli nieruchomości zamieszkałych, położonych na terenie Gminy Suchedniów. Usługa obejmuje zapewnienie przez Wykonawcę dojazdu do punktów trudno dostępnych (szczególnie zimą </w:t>
      </w:r>
      <w:r w:rsidR="003D089C" w:rsidRPr="0003557C">
        <w:rPr>
          <w:rFonts w:cstheme="minorHAnsi"/>
        </w:rPr>
        <w:br/>
      </w:r>
      <w:r w:rsidRPr="0003557C">
        <w:rPr>
          <w:rFonts w:cstheme="minorHAnsi"/>
        </w:rPr>
        <w:t>i w okresie wzmożonych opadów deszczu i śniegu) poprzez zorganizowanie środków transportu, które umożliwią odbiór odpadów z punktów adresowych o problematycznej lokalizacji, także wynikających ze złych parametrów technicznych dróg.</w:t>
      </w:r>
    </w:p>
    <w:p w14:paraId="7B5D6745"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Wykonawca ma obowiązek odbierania odpadów gromadzonych w pojemnikach będących własnością właścicieli nieruchomości, które są w odpowiednim stanie technicznym </w:t>
      </w:r>
      <w:r w:rsidRPr="0003557C">
        <w:rPr>
          <w:rFonts w:cstheme="minorHAnsi"/>
        </w:rPr>
        <w:br/>
        <w:t xml:space="preserve">i sanitarnym. </w:t>
      </w:r>
    </w:p>
    <w:p w14:paraId="494FB5C1"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Wykonawca jest zobowiązany do uporządkowania terenu zanieczyszczonego odpadami komunalnymi i innymi zanieczyszczeniami wysypanymi z pojemników, kontenerów, worków, pojazdów w trakcie realizacji usługi odbioru oraz zebrania odpadów pozostawionych przy pojemnikach.</w:t>
      </w:r>
    </w:p>
    <w:p w14:paraId="11FC9857"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Wykonawca jest obowiązany do realizacji reklamacji składanej przez właściciela nieruchomości (nieodebranie z nieruchomości odpadów zgodnie z harmonogramem) w ciągu 7 dni od dnia jej zgłoszenia. Wykonanie reklamacji należy niezwłocznie potwierdzić Zamawiającemu. </w:t>
      </w:r>
    </w:p>
    <w:p w14:paraId="226CF250"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Transport odpadów segregowanych "u źródła" do miejsc segregacji w celu uzyskania </w:t>
      </w:r>
      <w:r w:rsidRPr="0003557C">
        <w:rPr>
          <w:rFonts w:cstheme="minorHAnsi"/>
        </w:rPr>
        <w:br/>
        <w:t xml:space="preserve">i przekazania do odzysku surowców wtórnych, musi odbywać się z zachowaniem przepisów </w:t>
      </w:r>
      <w:r w:rsidR="003D089C" w:rsidRPr="0003557C">
        <w:rPr>
          <w:rFonts w:cstheme="minorHAnsi"/>
        </w:rPr>
        <w:br/>
      </w:r>
      <w:r w:rsidRPr="0003557C">
        <w:rPr>
          <w:rFonts w:cstheme="minorHAnsi"/>
        </w:rPr>
        <w:t>o gospodarowaniu odpadami.</w:t>
      </w:r>
    </w:p>
    <w:p w14:paraId="48989D16"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Zakazuje się Wykonawcy mieszania selektywnie zebranych odpadów komunalnych w tym </w:t>
      </w:r>
      <w:r w:rsidRPr="0003557C">
        <w:rPr>
          <w:rFonts w:cstheme="minorHAnsi"/>
        </w:rPr>
        <w:br/>
        <w:t xml:space="preserve">ze zmieszanymi odpadami komunalnymi odbieranymi od właścicieli nieruchomości zamieszkałych na terenie Gminy Suchedniów. </w:t>
      </w:r>
    </w:p>
    <w:p w14:paraId="21CF2D69"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Zakazuje się Wykonawcy podczas realizacji umowy mieszania odebranych odpadów komunalnych, wynikających z umowy</w:t>
      </w:r>
      <w:r w:rsidR="005E65DE" w:rsidRPr="0003557C">
        <w:rPr>
          <w:rFonts w:cstheme="minorHAnsi"/>
        </w:rPr>
        <w:t xml:space="preserve"> na realizację przedmiotu zamówienia</w:t>
      </w:r>
      <w:r w:rsidRPr="0003557C">
        <w:rPr>
          <w:rFonts w:cstheme="minorHAnsi"/>
        </w:rPr>
        <w:t xml:space="preserve"> z odpadami odebranymi na podstawie odrębnych umów w tym zawartych z właścicielami nieruchomości niezamieszkałych. </w:t>
      </w:r>
    </w:p>
    <w:p w14:paraId="240DD583"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Wykonawca ponosi odpowiedzialność za zniszczenie lub uszkodzenie pojemników </w:t>
      </w:r>
      <w:r w:rsidR="003D089C" w:rsidRPr="0003557C">
        <w:rPr>
          <w:rFonts w:cstheme="minorHAnsi"/>
        </w:rPr>
        <w:br/>
      </w:r>
      <w:r w:rsidRPr="0003557C">
        <w:rPr>
          <w:rFonts w:cstheme="minorHAnsi"/>
        </w:rPr>
        <w:t xml:space="preserve">do gromadzenia odpadów należących do właściciela nieruchomości powstałych w związku </w:t>
      </w:r>
      <w:r w:rsidRPr="0003557C">
        <w:rPr>
          <w:rFonts w:cstheme="minorHAnsi"/>
        </w:rPr>
        <w:br/>
        <w:t xml:space="preserve">z realizacją przedmiotu umowy, na zasadach określonych w Kodeksie Cywilnym. </w:t>
      </w:r>
    </w:p>
    <w:p w14:paraId="41C4B731" w14:textId="77777777" w:rsidR="00107E3A"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lastRenderedPageBreak/>
        <w:t xml:space="preserve">Raz na pół roku, Wykonawca zobowiązany jest do dostarczenia Zamawiającemu sprawozdania </w:t>
      </w:r>
      <w:r w:rsidR="003D089C" w:rsidRPr="0003557C">
        <w:rPr>
          <w:rFonts w:cstheme="minorHAnsi"/>
        </w:rPr>
        <w:br/>
      </w:r>
      <w:r w:rsidRPr="0003557C">
        <w:rPr>
          <w:rFonts w:cstheme="minorHAnsi"/>
        </w:rPr>
        <w:t xml:space="preserve">z ilości odebranych i poddanych unieszkodliwieniu odpadów. Ilość odpadów winna być podana </w:t>
      </w:r>
      <w:r w:rsidR="003D089C" w:rsidRPr="0003557C">
        <w:rPr>
          <w:rFonts w:cstheme="minorHAnsi"/>
        </w:rPr>
        <w:br/>
      </w:r>
      <w:r w:rsidRPr="0003557C">
        <w:rPr>
          <w:rFonts w:cstheme="minorHAnsi"/>
        </w:rPr>
        <w:t>w Mg. Wykonawca ponadto wskaże w nim poszczególne rodzaje odpadów - zmieszane, segregowane oraz miejsce unieszkodliwiania wraz z dokumentem przyjęcia do instalacji. Wykonawca przekazuje Zamawiającemu sprawozdanie do końca miesiąca następującego po upływie półrocza</w:t>
      </w:r>
      <w:r w:rsidR="00107E3A" w:rsidRPr="0003557C">
        <w:rPr>
          <w:rFonts w:cstheme="minorHAnsi"/>
        </w:rPr>
        <w:t>.</w:t>
      </w:r>
    </w:p>
    <w:p w14:paraId="32B499E9" w14:textId="77777777" w:rsidR="00B46894"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Wykonawca zobowiązany jest również do sprawowania kontroli właścicieli nieruchomości pod kątem wypełniania obowiązku w zakresie selektywnego zbierania odpadów komunalnych oraz do niezwłocznego informowania Zamawiającego o niedopełnieniu przez właścicieli nieruchomości w/w obowiązku. W przypadku zaistnienia takiej sytuacji, Wykonawca sporządza protokół wraz z dokumentacj</w:t>
      </w:r>
      <w:r w:rsidR="004372A7" w:rsidRPr="0003557C">
        <w:rPr>
          <w:rFonts w:cstheme="minorHAnsi"/>
        </w:rPr>
        <w:t>ą</w:t>
      </w:r>
      <w:r w:rsidRPr="0003557C">
        <w:rPr>
          <w:rFonts w:cstheme="minorHAnsi"/>
        </w:rPr>
        <w:t xml:space="preserve"> fotograficzną i przekazuje </w:t>
      </w:r>
      <w:r w:rsidR="00D25B19" w:rsidRPr="0003557C">
        <w:rPr>
          <w:rFonts w:cstheme="minorHAnsi"/>
        </w:rPr>
        <w:t xml:space="preserve">go </w:t>
      </w:r>
      <w:r w:rsidRPr="0003557C">
        <w:rPr>
          <w:rFonts w:cstheme="minorHAnsi"/>
        </w:rPr>
        <w:t>do Zamawiającego w ciągu 72 godzin od momentu stwierdzenia naruszenia za</w:t>
      </w:r>
      <w:r w:rsidR="00B46894" w:rsidRPr="0003557C">
        <w:rPr>
          <w:rFonts w:cstheme="minorHAnsi"/>
        </w:rPr>
        <w:t>sad selektywnej zbiórki odpadów. Ponadto Wykonawca zobowiązany będzie do oznaczenia worka lub pojemnika</w:t>
      </w:r>
      <w:r w:rsidR="00D25B19" w:rsidRPr="0003557C">
        <w:rPr>
          <w:rFonts w:cstheme="minorHAnsi"/>
        </w:rPr>
        <w:t>,</w:t>
      </w:r>
      <w:r w:rsidR="00B46894" w:rsidRPr="0003557C">
        <w:rPr>
          <w:rFonts w:cstheme="minorHAnsi"/>
        </w:rPr>
        <w:t xml:space="preserve"> </w:t>
      </w:r>
      <w:r w:rsidR="00D25B19" w:rsidRPr="0003557C">
        <w:rPr>
          <w:rFonts w:cstheme="minorHAnsi"/>
        </w:rPr>
        <w:t xml:space="preserve">w którym znajdować się będą odpady inne niż segregowane informacją "brak prawidłowej segregacji - dokonaj jej ponownie". Wytyczne </w:t>
      </w:r>
      <w:r w:rsidR="003D089C" w:rsidRPr="0003557C">
        <w:rPr>
          <w:rFonts w:cstheme="minorHAnsi"/>
        </w:rPr>
        <w:br/>
      </w:r>
      <w:r w:rsidR="00D25B19" w:rsidRPr="0003557C">
        <w:rPr>
          <w:rFonts w:cstheme="minorHAnsi"/>
        </w:rPr>
        <w:t xml:space="preserve">te obowiązują Wykonawcę zarówno w przypadku zabudowy jednorodzinnej jak i wielorodzinnej. </w:t>
      </w:r>
      <w:r w:rsidR="00B46894" w:rsidRPr="0003557C">
        <w:rPr>
          <w:rFonts w:cstheme="minorHAnsi"/>
        </w:rPr>
        <w:t xml:space="preserve">Dokumenty przekazane przez Wykonawcę będą stanowiły podstawę do wszczęcia przez Zamawiającego postępowania mającego na celu wydanie decyzji o naliczeniu mieszkańcowi stawki karnej za odbiór odpadów komunalnych. </w:t>
      </w:r>
    </w:p>
    <w:p w14:paraId="55814195" w14:textId="77777777" w:rsidR="009B3E0C" w:rsidRPr="0003557C" w:rsidRDefault="009B3E0C">
      <w:pPr>
        <w:pStyle w:val="Akapitzlist"/>
        <w:numPr>
          <w:ilvl w:val="0"/>
          <w:numId w:val="76"/>
        </w:numPr>
        <w:spacing w:line="276" w:lineRule="auto"/>
        <w:ind w:left="567" w:hanging="567"/>
        <w:jc w:val="both"/>
        <w:rPr>
          <w:rFonts w:cstheme="minorHAnsi"/>
        </w:rPr>
      </w:pPr>
      <w:r w:rsidRPr="0003557C">
        <w:rPr>
          <w:rFonts w:cstheme="minorHAnsi"/>
        </w:rPr>
        <w:t xml:space="preserve">Wykonawca zobowiązany jest: </w:t>
      </w:r>
    </w:p>
    <w:p w14:paraId="5ABDC4F9" w14:textId="77777777" w:rsidR="009B3E0C" w:rsidRPr="0003557C" w:rsidRDefault="009B3E0C">
      <w:pPr>
        <w:pStyle w:val="Akapitzlist"/>
        <w:numPr>
          <w:ilvl w:val="0"/>
          <w:numId w:val="15"/>
        </w:numPr>
        <w:spacing w:line="276" w:lineRule="auto"/>
        <w:ind w:left="1134" w:hanging="425"/>
        <w:jc w:val="both"/>
        <w:rPr>
          <w:rFonts w:cstheme="minorHAnsi"/>
        </w:rPr>
      </w:pPr>
      <w:r w:rsidRPr="0003557C">
        <w:rPr>
          <w:rFonts w:cstheme="minorHAnsi"/>
        </w:rPr>
        <w:t xml:space="preserve">realizować przedmiot zamówienia zgodnie z obowiązującymi przepisami prawa </w:t>
      </w:r>
      <w:r w:rsidRPr="0003557C">
        <w:rPr>
          <w:rFonts w:cstheme="minorHAnsi"/>
        </w:rPr>
        <w:br/>
        <w:t>w szczególności z ustawą Prawo ochrony środowiska oraz ustawą o utrzymaniu czystości i porządku w gminach, ustawą o odpadach oraz spełniać wymogi określone obowiązującymi przepisami prawa, w tym w Rozporządzeniu Ministra Środowiska z dnia 11 stycznia 2013 r. w sprawie szczegółowych wymagań w zakresie odbierania odpadów komunalnych od właścicieli nieruchomości,</w:t>
      </w:r>
    </w:p>
    <w:p w14:paraId="3D3A681D" w14:textId="77777777" w:rsidR="009B3E0C" w:rsidRPr="0003557C" w:rsidRDefault="009B3E0C">
      <w:pPr>
        <w:pStyle w:val="Akapitzlist"/>
        <w:numPr>
          <w:ilvl w:val="0"/>
          <w:numId w:val="15"/>
        </w:numPr>
        <w:spacing w:line="276" w:lineRule="auto"/>
        <w:ind w:left="1134" w:hanging="425"/>
        <w:jc w:val="both"/>
        <w:rPr>
          <w:rFonts w:cstheme="minorHAnsi"/>
        </w:rPr>
      </w:pPr>
      <w:r w:rsidRPr="0003557C">
        <w:rPr>
          <w:rFonts w:cstheme="minorHAnsi"/>
        </w:rPr>
        <w:t xml:space="preserve">dysponować środkami transportu, bazą magazynowo - transportową i potencjałem osobowym gwarantującym stałe, ciągłe i bezawaryjne świadczenie usługi na rzecz Gminy Suchedniów, </w:t>
      </w:r>
    </w:p>
    <w:p w14:paraId="04B8EA58" w14:textId="77777777" w:rsidR="009B3E0C" w:rsidRPr="0003557C" w:rsidRDefault="009B3E0C">
      <w:pPr>
        <w:pStyle w:val="Akapitzlist"/>
        <w:numPr>
          <w:ilvl w:val="0"/>
          <w:numId w:val="15"/>
        </w:numPr>
        <w:spacing w:line="276" w:lineRule="auto"/>
        <w:ind w:left="1134" w:hanging="425"/>
        <w:jc w:val="both"/>
        <w:rPr>
          <w:rFonts w:cstheme="minorHAnsi"/>
        </w:rPr>
      </w:pPr>
      <w:r w:rsidRPr="0003557C">
        <w:rPr>
          <w:rFonts w:cstheme="minorHAnsi"/>
        </w:rPr>
        <w:t xml:space="preserve">prowadzić działalność w sposób nie powodujący zagrożenia dla życia i zdrowia mieszkańców, emisji uciążliwych zapachów, zanieczyszczenia tras wywozu. </w:t>
      </w:r>
    </w:p>
    <w:p w14:paraId="4502E239" w14:textId="77777777" w:rsidR="009B3E0C" w:rsidRPr="0003557C" w:rsidRDefault="009B3E0C">
      <w:pPr>
        <w:pStyle w:val="Akapitzlist"/>
        <w:numPr>
          <w:ilvl w:val="0"/>
          <w:numId w:val="76"/>
        </w:numPr>
        <w:spacing w:line="276" w:lineRule="auto"/>
        <w:jc w:val="both"/>
        <w:rPr>
          <w:rFonts w:cstheme="minorHAnsi"/>
        </w:rPr>
      </w:pPr>
      <w:r w:rsidRPr="0003557C">
        <w:rPr>
          <w:rFonts w:cstheme="minorHAnsi"/>
        </w:rPr>
        <w:t>Wykonawca zobowiązany jest posiadać co najmniej dwa pojazdy przystosowane do odbierania zmieszanych odpadów komunalnych oraz co najmniej dwa pojazdy przystosowane do odbierania selektywnie zebranych odpadów komunalnych, a także co najmniej jeden pojazd do odbierania odpadów bez funkcji kompaktującej.</w:t>
      </w:r>
    </w:p>
    <w:p w14:paraId="1AAD7DA6" w14:textId="77777777" w:rsidR="009B3E0C" w:rsidRPr="0003557C" w:rsidRDefault="009B3E0C">
      <w:pPr>
        <w:pStyle w:val="Akapitzlist"/>
        <w:numPr>
          <w:ilvl w:val="0"/>
          <w:numId w:val="76"/>
        </w:numPr>
        <w:spacing w:line="276" w:lineRule="auto"/>
        <w:jc w:val="both"/>
        <w:rPr>
          <w:rFonts w:cstheme="minorHAnsi"/>
        </w:rPr>
      </w:pPr>
      <w:r w:rsidRPr="0003557C">
        <w:rPr>
          <w:rFonts w:cstheme="minorHAnsi"/>
        </w:rPr>
        <w:t>Pojazdy muszą spełniać poniższe warunki:</w:t>
      </w:r>
    </w:p>
    <w:p w14:paraId="0CBA1416" w14:textId="77777777" w:rsidR="009B3E0C" w:rsidRPr="0003557C" w:rsidRDefault="009B3E0C">
      <w:pPr>
        <w:pStyle w:val="Akapitzlist"/>
        <w:numPr>
          <w:ilvl w:val="0"/>
          <w:numId w:val="16"/>
        </w:numPr>
        <w:spacing w:line="276" w:lineRule="auto"/>
        <w:ind w:left="993" w:hanging="426"/>
        <w:jc w:val="both"/>
        <w:rPr>
          <w:rFonts w:cstheme="minorHAnsi"/>
        </w:rPr>
      </w:pPr>
      <w:r w:rsidRPr="0003557C">
        <w:rPr>
          <w:rFonts w:cstheme="minorHAnsi"/>
        </w:rPr>
        <w:t>posiadać trwałe i czytelne oznakowanie w widocznym miejscu, nazwą firmy oraz danymi adresowymi i numerem telefonu podmiotu</w:t>
      </w:r>
      <w:r w:rsidR="00B46894" w:rsidRPr="0003557C">
        <w:rPr>
          <w:rFonts w:cstheme="minorHAnsi"/>
        </w:rPr>
        <w:t xml:space="preserve"> </w:t>
      </w:r>
      <w:r w:rsidRPr="0003557C">
        <w:rPr>
          <w:rFonts w:cstheme="minorHAnsi"/>
        </w:rPr>
        <w:t>odbierającego odpady komunalne,</w:t>
      </w:r>
    </w:p>
    <w:p w14:paraId="59A14E1B" w14:textId="77777777" w:rsidR="009B3E0C" w:rsidRPr="0003557C" w:rsidRDefault="009B3E0C">
      <w:pPr>
        <w:pStyle w:val="Akapitzlist"/>
        <w:numPr>
          <w:ilvl w:val="0"/>
          <w:numId w:val="16"/>
        </w:numPr>
        <w:spacing w:line="276" w:lineRule="auto"/>
        <w:ind w:left="993" w:hanging="426"/>
        <w:jc w:val="both"/>
        <w:rPr>
          <w:rFonts w:cstheme="minorHAnsi"/>
        </w:rPr>
      </w:pPr>
      <w:r w:rsidRPr="0003557C">
        <w:rPr>
          <w:rFonts w:cstheme="minorHAnsi"/>
        </w:rPr>
        <w:t xml:space="preserve">być zarejestrowane i dopuszczone do ruchu oraz posiadać aktualne badania techniczne </w:t>
      </w:r>
      <w:r w:rsidR="003D089C" w:rsidRPr="0003557C">
        <w:rPr>
          <w:rFonts w:cstheme="minorHAnsi"/>
        </w:rPr>
        <w:br/>
      </w:r>
      <w:r w:rsidRPr="0003557C">
        <w:rPr>
          <w:rFonts w:cstheme="minorHAnsi"/>
        </w:rPr>
        <w:t>i świadectwa dopuszczenia do ruchu zgodnie z przepisami o ruchu drogowym,</w:t>
      </w:r>
    </w:p>
    <w:p w14:paraId="1C3E51E7" w14:textId="77777777" w:rsidR="009B3E0C" w:rsidRPr="0003557C" w:rsidRDefault="009B3E0C">
      <w:pPr>
        <w:pStyle w:val="Akapitzlist"/>
        <w:numPr>
          <w:ilvl w:val="0"/>
          <w:numId w:val="16"/>
        </w:numPr>
        <w:spacing w:line="276" w:lineRule="auto"/>
        <w:ind w:left="993" w:hanging="426"/>
        <w:jc w:val="both"/>
        <w:rPr>
          <w:rFonts w:cstheme="minorHAnsi"/>
        </w:rPr>
      </w:pPr>
      <w:r w:rsidRPr="0003557C">
        <w:rPr>
          <w:rFonts w:cstheme="minorHAnsi"/>
        </w:rPr>
        <w:t xml:space="preserve">być wyposażone w narzędzia lub urządzenia umożliwiające sprzątanie terenu </w:t>
      </w:r>
      <w:r w:rsidR="00B46894" w:rsidRPr="0003557C">
        <w:rPr>
          <w:rFonts w:cstheme="minorHAnsi"/>
        </w:rPr>
        <w:br/>
      </w:r>
      <w:r w:rsidRPr="0003557C">
        <w:rPr>
          <w:rFonts w:cstheme="minorHAnsi"/>
        </w:rPr>
        <w:t xml:space="preserve">po opróżnieniu pojemników, </w:t>
      </w:r>
    </w:p>
    <w:p w14:paraId="1DD8DA92" w14:textId="77777777" w:rsidR="009B3E0C" w:rsidRPr="0003557C" w:rsidRDefault="009B3E0C">
      <w:pPr>
        <w:pStyle w:val="Akapitzlist"/>
        <w:numPr>
          <w:ilvl w:val="0"/>
          <w:numId w:val="16"/>
        </w:numPr>
        <w:spacing w:line="276" w:lineRule="auto"/>
        <w:ind w:left="993" w:hanging="426"/>
        <w:jc w:val="both"/>
        <w:rPr>
          <w:rFonts w:cstheme="minorHAnsi"/>
        </w:rPr>
      </w:pPr>
      <w:r w:rsidRPr="0003557C">
        <w:rPr>
          <w:rFonts w:cstheme="minorHAnsi"/>
        </w:rPr>
        <w:t xml:space="preserve">konstrukcja pojazdów musi zabezpieczać przed niekontrolowanym wydostaniem się </w:t>
      </w:r>
      <w:r w:rsidR="002D1799" w:rsidRPr="0003557C">
        <w:rPr>
          <w:rFonts w:cstheme="minorHAnsi"/>
        </w:rPr>
        <w:br/>
      </w:r>
      <w:r w:rsidRPr="0003557C">
        <w:rPr>
          <w:rFonts w:cstheme="minorHAnsi"/>
        </w:rPr>
        <w:t xml:space="preserve">na zewnątrz odpadów, </w:t>
      </w:r>
    </w:p>
    <w:p w14:paraId="2345C9BD" w14:textId="2C9CD373" w:rsidR="00E50B80" w:rsidRPr="0003557C" w:rsidRDefault="009B3E0C">
      <w:pPr>
        <w:pStyle w:val="Akapitzlist"/>
        <w:numPr>
          <w:ilvl w:val="0"/>
          <w:numId w:val="16"/>
        </w:numPr>
        <w:spacing w:line="276" w:lineRule="auto"/>
        <w:ind w:left="993" w:hanging="426"/>
        <w:jc w:val="both"/>
        <w:rPr>
          <w:rFonts w:cstheme="minorHAnsi"/>
        </w:rPr>
      </w:pPr>
      <w:r w:rsidRPr="0003557C">
        <w:rPr>
          <w:rFonts w:cstheme="minorHAnsi"/>
        </w:rPr>
        <w:lastRenderedPageBreak/>
        <w:t>winny być wyposażone w urządzenia monitorujące, bazujące na systemie pozycjonowania satelitarnego, umożliwiające trwa</w:t>
      </w:r>
      <w:r w:rsidR="002D1799" w:rsidRPr="0003557C">
        <w:rPr>
          <w:rFonts w:cstheme="minorHAnsi"/>
        </w:rPr>
        <w:t xml:space="preserve">łe zapisywanie, przechowywanie </w:t>
      </w:r>
      <w:r w:rsidRPr="0003557C">
        <w:rPr>
          <w:rFonts w:cstheme="minorHAnsi"/>
        </w:rPr>
        <w:t xml:space="preserve">i odczytywanie danych </w:t>
      </w:r>
      <w:r w:rsidR="002D1799" w:rsidRPr="0003557C">
        <w:rPr>
          <w:rFonts w:cstheme="minorHAnsi"/>
        </w:rPr>
        <w:br/>
      </w:r>
      <w:r w:rsidRPr="0003557C">
        <w:rPr>
          <w:rFonts w:cstheme="minorHAnsi"/>
        </w:rPr>
        <w:t xml:space="preserve">o położeniu pojazdu i miejscach postojów oraz czujniki zapisujące dane o miejscach wyładunku opadów - umożliwiające weryfikację tych danych. System musi być aktywny przez cały czas, od chwili opuszczenia bazy, aż do momentu powrotu na bazę </w:t>
      </w:r>
      <w:r w:rsidR="002D1799" w:rsidRPr="0003557C">
        <w:rPr>
          <w:rFonts w:cstheme="minorHAnsi"/>
        </w:rPr>
        <w:br/>
      </w:r>
      <w:r w:rsidRPr="0003557C">
        <w:rPr>
          <w:rFonts w:cstheme="minorHAnsi"/>
        </w:rPr>
        <w:t xml:space="preserve">po zakończonej pracy. System musi umożliwiać trwałe zapisywanie, przechowywanie </w:t>
      </w:r>
      <w:r w:rsidR="002D1799" w:rsidRPr="0003557C">
        <w:rPr>
          <w:rFonts w:cstheme="minorHAnsi"/>
        </w:rPr>
        <w:br/>
      </w:r>
      <w:r w:rsidRPr="0003557C">
        <w:rPr>
          <w:rFonts w:cstheme="minorHAnsi"/>
        </w:rPr>
        <w:t>i odczytywa</w:t>
      </w:r>
      <w:r w:rsidR="003D089C" w:rsidRPr="0003557C">
        <w:rPr>
          <w:rFonts w:cstheme="minorHAnsi"/>
        </w:rPr>
        <w:t xml:space="preserve">nie danych o położeniu pojazdu </w:t>
      </w:r>
      <w:r w:rsidRPr="0003557C">
        <w:rPr>
          <w:rFonts w:cstheme="minorHAnsi"/>
        </w:rPr>
        <w:t>i miejscach postoju oraz miejscach wyładunku odpadów - umożliwiających weryfikację tych danych. Zamawiający musi mieć stały, bieżący dostęp do danych GPS obsługujących Gminę. Cała trasa pr</w:t>
      </w:r>
      <w:r w:rsidR="003D089C" w:rsidRPr="0003557C">
        <w:rPr>
          <w:rFonts w:cstheme="minorHAnsi"/>
        </w:rPr>
        <w:t xml:space="preserve">zejazdu musi być monitorowana. </w:t>
      </w:r>
      <w:r w:rsidRPr="0003557C">
        <w:rPr>
          <w:rFonts w:cstheme="minorHAnsi"/>
        </w:rPr>
        <w:t xml:space="preserve">W przypadku awarii pojazdu  przeznaczonego do wykonania zamówienia publicznego, podstawiony pojazd zastępczy, również musi zostać wyposażony w w/w sprzęt. Dane pochodzące z systemu powinny być przechowywane w siedzibie podmiotu odbierającego odpady komunalne od właścicieli nieruchomości przez okres 3 miesięcy od dnia ich zapisania. Wykonawca winien posiadać odpowiedni program umożliwiający odczyt oraz prezentację przechowywanych danych. </w:t>
      </w:r>
    </w:p>
    <w:p w14:paraId="47592210" w14:textId="77777777" w:rsidR="00E50B80" w:rsidRPr="0055359D" w:rsidRDefault="00E50B80">
      <w:pPr>
        <w:pStyle w:val="Akapitzlist"/>
        <w:numPr>
          <w:ilvl w:val="0"/>
          <w:numId w:val="16"/>
        </w:numPr>
        <w:spacing w:line="276" w:lineRule="auto"/>
        <w:ind w:left="993" w:hanging="426"/>
        <w:jc w:val="both"/>
        <w:rPr>
          <w:rFonts w:cstheme="minorHAnsi"/>
        </w:rPr>
      </w:pPr>
      <w:r w:rsidRPr="0003557C">
        <w:rPr>
          <w:rFonts w:eastAsia="Times New Roman" w:cstheme="minorHAnsi"/>
        </w:rPr>
        <w:t xml:space="preserve">Wszystkie pojazdy przeznaczone do realizacji przedmiotu zamówienia muszą być wyposażone w video rejestratory, rejestrujące trasę przejazdu pojazdów realizujących przedmiot zamówienia, który umożliwi Zamawiającemu weryfikację z jakich nieruchomości odbierane są odpady oraz czy odpady pochodzą z nieruchomości zgłoszonej do gminnego systemu zbierania odpadów komunalnych. Zamawiający wymaga, aby rozdzielczość nagrywanego obrazu wynosiła, co najmniej 720p, czyli 1280x720 pikseli (HD), a kąt widzenia wynosił min. 120 stopni. Rejestrowany obraz powinien dodatkowo zawierać datę i godzinę przejazdu. Wykonawca zobowiązany jest przekazywać Zamawiającemu zarejestrowane obrazy z video rejestratorów, o których mowa powyżej, na każde żądanie Zamawiającego w terminie do 3 dni roboczych od dnia zgłoszenia Wykonawcy konieczności udostępnienia zarejestrowanych obrazów video (Zamawiający wskaże daty i pojazdy z jakich oczekuje nagrań). Wykonawca zobowiązany jest przechowywać zarejestrowany obraz z video rejestratorów przez okres co najmniej 21 dni. System monitoringu powinien być sprawny przez cały okres realizacji usługi. </w:t>
      </w:r>
    </w:p>
    <w:p w14:paraId="4A8530FF" w14:textId="60BA7E1A" w:rsidR="0055359D" w:rsidRPr="005737A1" w:rsidRDefault="0055359D" w:rsidP="005737A1">
      <w:pPr>
        <w:spacing w:after="120"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UWAGA</w:t>
      </w:r>
      <w:r w:rsidRPr="0003557C">
        <w:rPr>
          <w:rFonts w:asciiTheme="minorHAnsi" w:hAnsiTheme="minorHAnsi" w:cstheme="minorHAnsi"/>
          <w:b/>
          <w:sz w:val="22"/>
          <w:szCs w:val="22"/>
        </w:rPr>
        <w:t>:</w:t>
      </w:r>
      <w:r w:rsidRPr="0003557C">
        <w:rPr>
          <w:rFonts w:asciiTheme="minorHAnsi" w:hAnsiTheme="minorHAnsi" w:cstheme="minorHAnsi"/>
          <w:sz w:val="22"/>
          <w:szCs w:val="22"/>
        </w:rPr>
        <w:t xml:space="preserve"> </w:t>
      </w:r>
      <w:r w:rsidRPr="0003557C">
        <w:rPr>
          <w:rFonts w:asciiTheme="minorHAnsi" w:hAnsiTheme="minorHAnsi" w:cstheme="minorHAnsi"/>
          <w:i w:val="0"/>
          <w:sz w:val="22"/>
          <w:szCs w:val="22"/>
        </w:rPr>
        <w:t xml:space="preserve">Zamawiający informuje, że zgodnie z art. 68a ustawy z dnia 11 stycznia 2018 r. </w:t>
      </w:r>
      <w:r w:rsidRPr="0003557C">
        <w:rPr>
          <w:rFonts w:asciiTheme="minorHAnsi" w:hAnsiTheme="minorHAnsi" w:cstheme="minorHAnsi"/>
          <w:i w:val="0"/>
          <w:sz w:val="22"/>
          <w:szCs w:val="22"/>
        </w:rPr>
        <w:br/>
        <w:t>o elektromobilności i paliwach alternatywnych (t.j. Dz. U. z 202</w:t>
      </w:r>
      <w:r>
        <w:rPr>
          <w:rFonts w:asciiTheme="minorHAnsi" w:hAnsiTheme="minorHAnsi" w:cstheme="minorHAnsi"/>
          <w:i w:val="0"/>
          <w:sz w:val="22"/>
          <w:szCs w:val="22"/>
        </w:rPr>
        <w:t>4</w:t>
      </w:r>
      <w:r w:rsidRPr="0003557C">
        <w:rPr>
          <w:rFonts w:asciiTheme="minorHAnsi" w:hAnsiTheme="minorHAnsi" w:cstheme="minorHAnsi"/>
          <w:i w:val="0"/>
          <w:sz w:val="22"/>
          <w:szCs w:val="22"/>
        </w:rPr>
        <w:t xml:space="preserve"> r. poz</w:t>
      </w:r>
      <w:r>
        <w:rPr>
          <w:rFonts w:asciiTheme="minorHAnsi" w:hAnsiTheme="minorHAnsi" w:cstheme="minorHAnsi"/>
          <w:i w:val="0"/>
          <w:sz w:val="22"/>
          <w:szCs w:val="22"/>
        </w:rPr>
        <w:t>.</w:t>
      </w:r>
      <w:r w:rsidRPr="0003557C">
        <w:rPr>
          <w:rFonts w:asciiTheme="minorHAnsi" w:hAnsiTheme="minorHAnsi" w:cstheme="minorHAnsi"/>
          <w:i w:val="0"/>
          <w:sz w:val="22"/>
          <w:szCs w:val="22"/>
        </w:rPr>
        <w:t xml:space="preserve"> </w:t>
      </w:r>
      <w:r>
        <w:rPr>
          <w:rFonts w:asciiTheme="minorHAnsi" w:hAnsiTheme="minorHAnsi" w:cstheme="minorHAnsi"/>
          <w:i w:val="0"/>
          <w:sz w:val="22"/>
          <w:szCs w:val="22"/>
        </w:rPr>
        <w:t>1289 t.j.</w:t>
      </w:r>
      <w:r w:rsidRPr="0003557C">
        <w:rPr>
          <w:rFonts w:asciiTheme="minorHAnsi" w:hAnsiTheme="minorHAnsi" w:cstheme="minorHAnsi"/>
          <w:i w:val="0"/>
          <w:sz w:val="22"/>
          <w:szCs w:val="22"/>
        </w:rPr>
        <w:t>), wymaga aby Wykonawca zapewnił w całkowitej liczbie pojazdów kategorii N</w:t>
      </w:r>
      <w:r w:rsidRPr="0003557C">
        <w:rPr>
          <w:rFonts w:asciiTheme="minorHAnsi" w:hAnsiTheme="minorHAnsi" w:cstheme="minorHAnsi"/>
          <w:i w:val="0"/>
          <w:sz w:val="22"/>
          <w:szCs w:val="22"/>
          <w:vertAlign w:val="subscript"/>
        </w:rPr>
        <w:t>2</w:t>
      </w:r>
      <w:r w:rsidRPr="0003557C">
        <w:rPr>
          <w:rFonts w:asciiTheme="minorHAnsi" w:hAnsiTheme="minorHAnsi" w:cstheme="minorHAnsi"/>
          <w:i w:val="0"/>
          <w:sz w:val="22"/>
          <w:szCs w:val="22"/>
        </w:rPr>
        <w:t xml:space="preserve"> i N</w:t>
      </w:r>
      <w:r w:rsidRPr="0003557C">
        <w:rPr>
          <w:rFonts w:asciiTheme="minorHAnsi" w:hAnsiTheme="minorHAnsi" w:cstheme="minorHAnsi"/>
          <w:i w:val="0"/>
          <w:sz w:val="22"/>
          <w:szCs w:val="22"/>
          <w:vertAlign w:val="subscript"/>
        </w:rPr>
        <w:t>3</w:t>
      </w:r>
      <w:r w:rsidRPr="0003557C">
        <w:rPr>
          <w:rFonts w:asciiTheme="minorHAnsi" w:hAnsiTheme="minorHAnsi" w:cstheme="minorHAnsi"/>
          <w:i w:val="0"/>
          <w:sz w:val="22"/>
          <w:szCs w:val="22"/>
        </w:rPr>
        <w:t xml:space="preserve"> objętych niniejszym zamówieniem 7% pojazdów napędzanych paliwami alternatywnymi. </w:t>
      </w:r>
    </w:p>
    <w:p w14:paraId="417CA7D0" w14:textId="43C52C26" w:rsidR="009B3E0C" w:rsidRPr="0003557C" w:rsidRDefault="009B3E0C">
      <w:pPr>
        <w:pStyle w:val="Akapitzlist"/>
        <w:numPr>
          <w:ilvl w:val="0"/>
          <w:numId w:val="76"/>
        </w:numPr>
        <w:spacing w:line="276" w:lineRule="auto"/>
        <w:jc w:val="both"/>
        <w:rPr>
          <w:rFonts w:cstheme="minorHAnsi"/>
        </w:rPr>
      </w:pPr>
      <w:r w:rsidRPr="0003557C">
        <w:rPr>
          <w:rFonts w:cstheme="minorHAnsi"/>
        </w:rPr>
        <w:t>Wykonawca ponosić będzie pełną</w:t>
      </w:r>
      <w:r w:rsidR="00B46894" w:rsidRPr="0003557C">
        <w:rPr>
          <w:rFonts w:cstheme="minorHAnsi"/>
        </w:rPr>
        <w:t xml:space="preserve"> </w:t>
      </w:r>
      <w:r w:rsidRPr="0003557C">
        <w:rPr>
          <w:rFonts w:cstheme="minorHAnsi"/>
        </w:rPr>
        <w:t>odpowiedzialność wobec Zamawiającego i osób trzecich, za szkody na mieniu i zdrowi osób trzecich, powstałe podczas i w związku z realizacją przedmiotu umowy</w:t>
      </w:r>
      <w:r w:rsidR="00F910D9" w:rsidRPr="0003557C">
        <w:rPr>
          <w:rFonts w:cstheme="minorHAnsi"/>
        </w:rPr>
        <w:t xml:space="preserve"> w sytuacji, gdy do szkody doszło z winy Wykonawcy</w:t>
      </w:r>
      <w:r w:rsidRPr="0003557C">
        <w:rPr>
          <w:rFonts w:cstheme="minorHAnsi"/>
        </w:rPr>
        <w:t xml:space="preserve">, w zakresie </w:t>
      </w:r>
      <w:r w:rsidR="00F910D9" w:rsidRPr="0003557C">
        <w:rPr>
          <w:rFonts w:cstheme="minorHAnsi"/>
        </w:rPr>
        <w:t xml:space="preserve">określonym w Kodeksie cywilnym i innych ustawach. </w:t>
      </w:r>
    </w:p>
    <w:p w14:paraId="663EB4E5" w14:textId="77777777" w:rsidR="009B3E0C" w:rsidRPr="0003557C" w:rsidRDefault="009B3E0C">
      <w:pPr>
        <w:pStyle w:val="Akapitzlist"/>
        <w:numPr>
          <w:ilvl w:val="0"/>
          <w:numId w:val="76"/>
        </w:numPr>
        <w:spacing w:line="276" w:lineRule="auto"/>
        <w:jc w:val="both"/>
        <w:rPr>
          <w:rFonts w:cstheme="minorHAnsi"/>
        </w:rPr>
      </w:pPr>
      <w:r w:rsidRPr="0003557C">
        <w:rPr>
          <w:rFonts w:cstheme="minorHAnsi"/>
        </w:rPr>
        <w:t>Zamawiający zastrzega sobie możliwość kontroli Wykonawcy pod względem prawidłowości realizacji zamówienia publicznego na każdym etapie w szczególności pod względem ważenia pojazdów odbierających odpady komunalne</w:t>
      </w:r>
      <w:r w:rsidR="00D25B19" w:rsidRPr="0003557C">
        <w:rPr>
          <w:rFonts w:cstheme="minorHAnsi"/>
        </w:rPr>
        <w:t>, zakazu mieszania odpadów pochodzących od właścicieli nieruchomości i tych odbieranych na podstawie odrębnie zawartych umów oraz kontroli poprawności segregacji przez mieszkańców odpadów komunalnych</w:t>
      </w:r>
      <w:r w:rsidRPr="0003557C">
        <w:rPr>
          <w:rFonts w:cstheme="minorHAnsi"/>
        </w:rPr>
        <w:t xml:space="preserve">. </w:t>
      </w:r>
      <w:r w:rsidR="00CA0A7E" w:rsidRPr="0003557C">
        <w:rPr>
          <w:rFonts w:cstheme="minorHAnsi"/>
        </w:rPr>
        <w:t xml:space="preserve">W przypadku stwierdzenia podczas kontroli uchybień i zaniedbań z tytułu realizacji umowy </w:t>
      </w:r>
      <w:r w:rsidRPr="0003557C">
        <w:rPr>
          <w:rFonts w:cstheme="minorHAnsi"/>
        </w:rPr>
        <w:t xml:space="preserve">Wykonawca zapłaci karę umowną określoną w załączniku nr </w:t>
      </w:r>
      <w:r w:rsidR="004372A7" w:rsidRPr="0003557C">
        <w:rPr>
          <w:rFonts w:cstheme="minorHAnsi"/>
        </w:rPr>
        <w:t>4</w:t>
      </w:r>
      <w:r w:rsidRPr="0003557C">
        <w:rPr>
          <w:rFonts w:cstheme="minorHAnsi"/>
        </w:rPr>
        <w:t xml:space="preserve"> </w:t>
      </w:r>
      <w:r w:rsidR="00CB1054" w:rsidRPr="0003557C">
        <w:rPr>
          <w:rFonts w:cstheme="minorHAnsi"/>
        </w:rPr>
        <w:lastRenderedPageBreak/>
        <w:t>do S</w:t>
      </w:r>
      <w:r w:rsidRPr="0003557C">
        <w:rPr>
          <w:rFonts w:cstheme="minorHAnsi"/>
        </w:rPr>
        <w:t xml:space="preserve">WZ - wzór umowy. Ponadto, Wykonawca na każde żądanie Zamawiającego będzie zobowiązany do umożliwienia uprawnionemu przedstawicielowi Zamawiającego do monitorowania odbioru odpadów komunalnych u źródła. </w:t>
      </w:r>
    </w:p>
    <w:p w14:paraId="0EAEA955" w14:textId="77777777" w:rsidR="009B3E0C" w:rsidRPr="0003557C" w:rsidRDefault="009B3E0C" w:rsidP="009B3E0C">
      <w:pPr>
        <w:spacing w:line="276" w:lineRule="auto"/>
        <w:ind w:left="426" w:hanging="426"/>
        <w:jc w:val="both"/>
        <w:rPr>
          <w:rFonts w:asciiTheme="minorHAnsi" w:hAnsiTheme="minorHAnsi" w:cstheme="minorHAnsi"/>
          <w:b/>
          <w:sz w:val="22"/>
          <w:szCs w:val="22"/>
        </w:rPr>
      </w:pPr>
      <w:r w:rsidRPr="0003557C">
        <w:rPr>
          <w:rFonts w:asciiTheme="minorHAnsi" w:hAnsiTheme="minorHAnsi" w:cstheme="minorHAnsi"/>
          <w:b/>
          <w:i w:val="0"/>
          <w:sz w:val="22"/>
          <w:szCs w:val="22"/>
        </w:rPr>
        <w:t xml:space="preserve">2.4. Obowiązek zatrudnienia na podstawie </w:t>
      </w:r>
      <w:r w:rsidR="00BC0062" w:rsidRPr="0003557C">
        <w:rPr>
          <w:rFonts w:asciiTheme="minorHAnsi" w:hAnsiTheme="minorHAnsi" w:cstheme="minorHAnsi"/>
          <w:b/>
          <w:i w:val="0"/>
          <w:sz w:val="22"/>
          <w:szCs w:val="22"/>
        </w:rPr>
        <w:t xml:space="preserve">stosunku pracy. </w:t>
      </w:r>
    </w:p>
    <w:p w14:paraId="5DA2EA2F" w14:textId="2D495916" w:rsidR="009A24D2" w:rsidRPr="0003557C" w:rsidRDefault="009B3E0C">
      <w:pPr>
        <w:pStyle w:val="Akapitzlist"/>
        <w:numPr>
          <w:ilvl w:val="0"/>
          <w:numId w:val="17"/>
        </w:numPr>
        <w:spacing w:line="276" w:lineRule="auto"/>
        <w:jc w:val="both"/>
        <w:rPr>
          <w:rFonts w:cstheme="minorHAnsi"/>
        </w:rPr>
      </w:pPr>
      <w:r w:rsidRPr="0003557C">
        <w:rPr>
          <w:rFonts w:cstheme="minorHAnsi"/>
        </w:rPr>
        <w:t xml:space="preserve">Stosownie do treści art. </w:t>
      </w:r>
      <w:r w:rsidR="009A24D2" w:rsidRPr="0003557C">
        <w:rPr>
          <w:rFonts w:cstheme="minorHAnsi"/>
        </w:rPr>
        <w:t>95 ust. 1 i 2 ustawy Pzp</w:t>
      </w:r>
      <w:r w:rsidRPr="0003557C">
        <w:rPr>
          <w:rFonts w:cstheme="minorHAnsi"/>
        </w:rPr>
        <w:t xml:space="preserve"> Zamawiający wymaga, aby przez cały okres realizacji zamówienia Wykonawca </w:t>
      </w:r>
      <w:r w:rsidR="009A24D2" w:rsidRPr="0003557C">
        <w:rPr>
          <w:rFonts w:cstheme="minorHAnsi"/>
        </w:rPr>
        <w:t xml:space="preserve">lub Podwykonawca </w:t>
      </w:r>
      <w:r w:rsidRPr="0003557C">
        <w:rPr>
          <w:rFonts w:cstheme="minorHAnsi"/>
        </w:rPr>
        <w:t xml:space="preserve">zatrudniał na podstawie </w:t>
      </w:r>
      <w:r w:rsidR="009A24D2" w:rsidRPr="0003557C">
        <w:rPr>
          <w:rFonts w:cstheme="minorHAnsi"/>
        </w:rPr>
        <w:t xml:space="preserve">stosunku pracy osoby wykonujące czynności w zakresie realizacji zamówienia, których wykonanie polega na wykonywaniu pracy w sposób określony w art. 22 § 1 ustawy z dnia w rozumieniu ustawy </w:t>
      </w:r>
      <w:r w:rsidRPr="0003557C">
        <w:rPr>
          <w:rFonts w:cstheme="minorHAnsi"/>
        </w:rPr>
        <w:t>z dnia 26 czerwca 1974 r.</w:t>
      </w:r>
      <w:r w:rsidR="009A24D2" w:rsidRPr="0003557C">
        <w:rPr>
          <w:rFonts w:cstheme="minorHAnsi"/>
        </w:rPr>
        <w:t xml:space="preserve"> Kodeks pracy </w:t>
      </w:r>
      <w:r w:rsidR="000B06CA" w:rsidRPr="0003557C">
        <w:rPr>
          <w:rFonts w:cstheme="minorHAnsi"/>
        </w:rPr>
        <w:t xml:space="preserve"> </w:t>
      </w:r>
      <w:r w:rsidR="00CB1054" w:rsidRPr="0003557C">
        <w:rPr>
          <w:rFonts w:cstheme="minorHAnsi"/>
        </w:rPr>
        <w:t xml:space="preserve">(Dz. U. z </w:t>
      </w:r>
      <w:r w:rsidR="00CB1054" w:rsidRPr="0003557C">
        <w:rPr>
          <w:rFonts w:cstheme="minorHAnsi"/>
          <w:lang w:bidi="en-US"/>
        </w:rPr>
        <w:t>202</w:t>
      </w:r>
      <w:r w:rsidR="00DD4AE6">
        <w:rPr>
          <w:rFonts w:cstheme="minorHAnsi"/>
          <w:lang w:bidi="en-US"/>
        </w:rPr>
        <w:t>4</w:t>
      </w:r>
      <w:r w:rsidR="00CB1054" w:rsidRPr="0003557C">
        <w:rPr>
          <w:rFonts w:cstheme="minorHAnsi"/>
          <w:lang w:bidi="en-US"/>
        </w:rPr>
        <w:t xml:space="preserve"> r. poz. 1</w:t>
      </w:r>
      <w:r w:rsidR="00DD4AE6">
        <w:rPr>
          <w:rFonts w:cstheme="minorHAnsi"/>
          <w:lang w:bidi="en-US"/>
        </w:rPr>
        <w:t>061</w:t>
      </w:r>
      <w:r w:rsidR="000B06CA" w:rsidRPr="0003557C">
        <w:rPr>
          <w:rFonts w:cstheme="minorHAnsi"/>
          <w:lang w:bidi="en-US"/>
        </w:rPr>
        <w:t>)</w:t>
      </w:r>
      <w:r w:rsidR="00CB1054" w:rsidRPr="0003557C">
        <w:rPr>
          <w:rFonts w:cstheme="minorHAnsi"/>
          <w:lang w:bidi="en-US"/>
        </w:rPr>
        <w:t xml:space="preserve"> </w:t>
      </w:r>
      <w:r w:rsidR="009A24D2" w:rsidRPr="0003557C">
        <w:rPr>
          <w:rFonts w:cstheme="minorHAnsi"/>
        </w:rPr>
        <w:t xml:space="preserve"> – czynności związane z obsługą pojazdów komunalnych odbierających odpady komunalne, a także osoby wykonujące czynności tzw. „ładowaczy”.</w:t>
      </w:r>
    </w:p>
    <w:p w14:paraId="4DFEF1C7" w14:textId="77777777" w:rsidR="009B3E0C" w:rsidRPr="0003557C" w:rsidRDefault="009B3E0C">
      <w:pPr>
        <w:pStyle w:val="Akapitzlist"/>
        <w:numPr>
          <w:ilvl w:val="0"/>
          <w:numId w:val="17"/>
        </w:numPr>
        <w:spacing w:line="276" w:lineRule="auto"/>
        <w:jc w:val="both"/>
        <w:rPr>
          <w:rFonts w:cstheme="minorHAnsi"/>
        </w:rPr>
      </w:pPr>
      <w:r w:rsidRPr="0003557C">
        <w:rPr>
          <w:rFonts w:cstheme="minorHAnsi"/>
        </w:rPr>
        <w:t xml:space="preserve">Liczbę pracowników niezbędnych do wykonania przedmiotu zamówienia przy uwzględnieniu warunków wykonania zamówienia oraz jego zakresu określa Wykonawca. </w:t>
      </w:r>
    </w:p>
    <w:p w14:paraId="488E3DED" w14:textId="77777777" w:rsidR="003D5FF7" w:rsidRPr="0003557C" w:rsidRDefault="009B3E0C">
      <w:pPr>
        <w:pStyle w:val="Akapitzlist"/>
        <w:numPr>
          <w:ilvl w:val="0"/>
          <w:numId w:val="17"/>
        </w:numPr>
        <w:spacing w:line="276" w:lineRule="auto"/>
        <w:jc w:val="both"/>
        <w:rPr>
          <w:rFonts w:cstheme="minorHAnsi"/>
        </w:rPr>
      </w:pPr>
      <w:r w:rsidRPr="0003557C">
        <w:rPr>
          <w:rFonts w:cstheme="minorHAnsi"/>
        </w:rPr>
        <w:t xml:space="preserve">W przypadku rozwiązania stosunku pracy przed zakończeniem tego okresu, Wykonawca zobowiązuje się do niezwłocznego zatrudnienia na to miejsce innej osoby. </w:t>
      </w:r>
    </w:p>
    <w:p w14:paraId="13EA96C0" w14:textId="77777777" w:rsidR="003D5FF7" w:rsidRPr="0003557C" w:rsidRDefault="003D5FF7">
      <w:pPr>
        <w:pStyle w:val="Akapitzlist"/>
        <w:numPr>
          <w:ilvl w:val="0"/>
          <w:numId w:val="17"/>
        </w:numPr>
        <w:spacing w:line="276" w:lineRule="auto"/>
        <w:jc w:val="both"/>
        <w:rPr>
          <w:rFonts w:cstheme="minorHAnsi"/>
          <w:b/>
        </w:rPr>
      </w:pPr>
      <w:r w:rsidRPr="0003557C">
        <w:rPr>
          <w:rFonts w:eastAsia="Calibri" w:cstheme="minorHAnsi"/>
          <w:b/>
          <w:kern w:val="2"/>
          <w:lang w:eastAsia="zh-CN" w:bidi="hi-IN"/>
        </w:rPr>
        <w:t>Sposób weryfikacji zatrudnienia tych osób:</w:t>
      </w:r>
    </w:p>
    <w:p w14:paraId="29A5FB93" w14:textId="66BF7B01" w:rsidR="003D5FF7" w:rsidRPr="005671EC" w:rsidRDefault="005671EC">
      <w:pPr>
        <w:widowControl w:val="0"/>
        <w:numPr>
          <w:ilvl w:val="0"/>
          <w:numId w:val="61"/>
        </w:numPr>
        <w:tabs>
          <w:tab w:val="left" w:pos="862"/>
        </w:tabs>
        <w:spacing w:line="276" w:lineRule="auto"/>
        <w:jc w:val="both"/>
        <w:rPr>
          <w:rFonts w:asciiTheme="minorHAnsi" w:eastAsia="Calibri" w:hAnsiTheme="minorHAnsi" w:cstheme="minorHAnsi"/>
          <w:i w:val="0"/>
          <w:iCs w:val="0"/>
          <w:kern w:val="2"/>
          <w:sz w:val="22"/>
          <w:szCs w:val="22"/>
          <w:lang w:eastAsia="zh-CN" w:bidi="hi-IN"/>
        </w:rPr>
      </w:pPr>
      <w:r w:rsidRPr="005671EC">
        <w:rPr>
          <w:rFonts w:asciiTheme="minorHAnsi" w:eastAsia="Calibri" w:hAnsiTheme="minorHAnsi" w:cstheme="minorHAnsi"/>
          <w:i w:val="0"/>
          <w:iCs w:val="0"/>
          <w:kern w:val="2"/>
          <w:sz w:val="22"/>
          <w:szCs w:val="22"/>
          <w:lang w:eastAsia="zh-CN" w:bidi="hi-IN"/>
        </w:rPr>
        <w:t xml:space="preserve">Wykonawca zobowiązany jest na 3 dni robocze przed rozpoczęciem realizacji usługi dostarczyć Zamawiającemu oświadczenie o zatrudnieniu na podstawie stosunku pracy osób wykonujących czynności w zakresie realizacji zamówienia wraz z wykazem osób zatrudnionych na podstawie stosunku pracy ze wskazaniem imienia i nazwiska danej osoby oraz wymiaru czasu pracy (pełen etat/część etatu). </w:t>
      </w:r>
      <w:r w:rsidR="003D5FF7" w:rsidRPr="005671EC">
        <w:rPr>
          <w:rFonts w:asciiTheme="minorHAnsi" w:eastAsia="Calibri" w:hAnsiTheme="minorHAnsi" w:cstheme="minorHAnsi"/>
          <w:i w:val="0"/>
          <w:iCs w:val="0"/>
          <w:kern w:val="2"/>
          <w:sz w:val="22"/>
          <w:szCs w:val="22"/>
          <w:lang w:eastAsia="zh-CN" w:bidi="hi-IN"/>
        </w:rPr>
        <w:t>Zapis dotyczy personelu Wykonawcy/Wykonawców oraz Podwykonawców o ile są znani na tym etapie postępowania. W trakcie realizacji umowy Wykonawca zobowiązany jest do bieżącej aktualizacji przedmiotowego oświadczenia. Zaktualizowany wykaz Wykonawca ma obowiązek przekazać niezwłocznie, nie później jednak niż w kolejnym dniu roboczym po zmianie osób ujętych w wykazie. Wykonawca przedstawia Zamawiającemu wykazy dotyczące podwykonawców.</w:t>
      </w:r>
    </w:p>
    <w:p w14:paraId="5FB0F63D" w14:textId="77777777" w:rsidR="003D5FF7" w:rsidRPr="0003557C" w:rsidRDefault="003D5FF7">
      <w:pPr>
        <w:widowControl w:val="0"/>
        <w:numPr>
          <w:ilvl w:val="0"/>
          <w:numId w:val="61"/>
        </w:numPr>
        <w:tabs>
          <w:tab w:val="left" w:pos="862"/>
        </w:tabs>
        <w:spacing w:line="276" w:lineRule="auto"/>
        <w:jc w:val="both"/>
        <w:rPr>
          <w:rFonts w:asciiTheme="minorHAnsi" w:eastAsia="SimSun" w:hAnsiTheme="minorHAnsi" w:cstheme="minorHAnsi"/>
          <w:i w:val="0"/>
          <w:iCs w:val="0"/>
          <w:kern w:val="2"/>
          <w:sz w:val="22"/>
          <w:szCs w:val="22"/>
          <w:lang w:eastAsia="zh-CN" w:bidi="hi-IN"/>
        </w:rPr>
      </w:pPr>
      <w:r w:rsidRPr="0003557C">
        <w:rPr>
          <w:rFonts w:asciiTheme="minorHAnsi" w:eastAsia="Calibri" w:hAnsiTheme="minorHAnsi" w:cstheme="minorHAnsi"/>
          <w:i w:val="0"/>
          <w:iCs w:val="0"/>
          <w:kern w:val="2"/>
          <w:sz w:val="22"/>
          <w:szCs w:val="22"/>
          <w:lang w:eastAsia="zh-CN" w:bidi="hi-IN"/>
        </w:rPr>
        <w:t xml:space="preserve">Każdorazowo na żądanie Zamawiającego, w terminie wskazanym przez Zamawiającego nie krótszym niż 3 dni robocze, Wykonawca zobowiązuje się okazać Zamawiającemu oryginały oraz jednocześnie przedłożyć kopie umów o pracę zawartych przez Wykonawcę oraz podwykonawców z osobami wykonującymi wskazane przez Zamawiającego czynności w zakresie realizacji zamówienia. Kopia umowy / umów powinna zostać poświadczona za zgodność z oryginałem odpowiednio przez Wykonawcę lub Wykonawcę oraz podwykonawcę, zanonimizowana w sposób zapewniający ochronę danych osobowych pracowników, zgodnie z powszechnie obowiązującymi przepisami prawa z zakresu ochrony danych osobowych, </w:t>
      </w:r>
      <w:r w:rsidRPr="0003557C">
        <w:rPr>
          <w:rFonts w:asciiTheme="minorHAnsi" w:eastAsia="Calibri" w:hAnsiTheme="minorHAnsi" w:cstheme="minorHAnsi"/>
          <w:i w:val="0"/>
          <w:iCs w:val="0"/>
          <w:kern w:val="2"/>
          <w:sz w:val="22"/>
          <w:szCs w:val="22"/>
          <w:lang w:eastAsia="zh-CN" w:bidi="hi-IN"/>
        </w:rPr>
        <w:br/>
        <w:t>w szczególności art. 4 pkt. 5 RODO (tj. w szczególności bez adresów, nr PESEL pracowników). Informacje takie jak: imię i nazwisko, data zawarcia umowy, rodzaj umowy o pracę, zakres obowiązków</w:t>
      </w:r>
      <w:r w:rsidRPr="0003557C">
        <w:rPr>
          <w:rFonts w:asciiTheme="minorHAnsi" w:eastAsia="Calibri" w:hAnsiTheme="minorHAnsi" w:cstheme="minorHAnsi"/>
          <w:i w:val="0"/>
          <w:iCs w:val="0"/>
          <w:color w:val="FF0000"/>
          <w:kern w:val="2"/>
          <w:sz w:val="22"/>
          <w:szCs w:val="22"/>
          <w:lang w:eastAsia="zh-CN" w:bidi="hi-IN"/>
        </w:rPr>
        <w:t xml:space="preserve"> </w:t>
      </w:r>
      <w:r w:rsidRPr="0003557C">
        <w:rPr>
          <w:rFonts w:asciiTheme="minorHAnsi" w:eastAsia="Calibri" w:hAnsiTheme="minorHAnsi" w:cstheme="minorHAnsi"/>
          <w:i w:val="0"/>
          <w:iCs w:val="0"/>
          <w:kern w:val="2"/>
          <w:sz w:val="22"/>
          <w:szCs w:val="22"/>
          <w:lang w:eastAsia="zh-CN" w:bidi="hi-IN"/>
        </w:rPr>
        <w:t xml:space="preserve">pracownika i wymiar etatu, powinny być możliwe do zidentyfikowania; </w:t>
      </w:r>
    </w:p>
    <w:p w14:paraId="22E37913" w14:textId="77777777" w:rsidR="003D5FF7" w:rsidRPr="0003557C" w:rsidRDefault="003D5FF7">
      <w:pPr>
        <w:pStyle w:val="Akapitzlist"/>
        <w:widowControl w:val="0"/>
        <w:numPr>
          <w:ilvl w:val="0"/>
          <w:numId w:val="17"/>
        </w:numPr>
        <w:tabs>
          <w:tab w:val="left" w:pos="862"/>
        </w:tabs>
        <w:spacing w:line="276" w:lineRule="auto"/>
        <w:jc w:val="both"/>
        <w:rPr>
          <w:rFonts w:eastAsia="SimSun" w:cstheme="minorHAnsi"/>
          <w:kern w:val="2"/>
          <w:lang w:eastAsia="zh-CN" w:bidi="hi-IN"/>
        </w:rPr>
      </w:pPr>
      <w:r w:rsidRPr="0003557C">
        <w:rPr>
          <w:rFonts w:eastAsia="Calibri" w:cstheme="minorHAnsi"/>
          <w:kern w:val="2"/>
          <w:lang w:eastAsia="zh-CN" w:bidi="hi-IN"/>
        </w:rPr>
        <w:t>Uprawnienia zamawiającego w zakresie kontroli spełniania przez wykonawcę wymagań związanych z zatrudnianiem osób wykonujących wskazane przez Zamawiającego czynności:</w:t>
      </w:r>
    </w:p>
    <w:p w14:paraId="0BA88B7F" w14:textId="77777777" w:rsidR="003D5FF7" w:rsidRPr="0003557C" w:rsidRDefault="003D5FF7">
      <w:pPr>
        <w:widowControl w:val="0"/>
        <w:numPr>
          <w:ilvl w:val="0"/>
          <w:numId w:val="59"/>
        </w:numPr>
        <w:tabs>
          <w:tab w:val="left" w:pos="142"/>
        </w:tabs>
        <w:spacing w:line="276" w:lineRule="auto"/>
        <w:jc w:val="both"/>
        <w:rPr>
          <w:rFonts w:asciiTheme="minorHAnsi" w:eastAsia="SimSun" w:hAnsiTheme="minorHAnsi" w:cstheme="minorHAnsi"/>
          <w:i w:val="0"/>
          <w:iCs w:val="0"/>
          <w:kern w:val="2"/>
          <w:sz w:val="22"/>
          <w:szCs w:val="22"/>
          <w:lang w:eastAsia="zh-CN" w:bidi="hi-IN"/>
        </w:rPr>
      </w:pPr>
      <w:r w:rsidRPr="0003557C">
        <w:rPr>
          <w:rFonts w:asciiTheme="minorHAnsi" w:eastAsia="Calibri" w:hAnsiTheme="minorHAnsi" w:cstheme="minorHAnsi"/>
          <w:i w:val="0"/>
          <w:iCs w:val="0"/>
          <w:kern w:val="2"/>
          <w:sz w:val="22"/>
          <w:szCs w:val="22"/>
          <w:lang w:eastAsia="zh-CN" w:bidi="hi-IN"/>
        </w:rPr>
        <w:t xml:space="preserve">możliwość żądania oświadczeń i dokumentów w zakresie potwierdzenia spełniania </w:t>
      </w:r>
      <w:r w:rsidRPr="0003557C">
        <w:rPr>
          <w:rFonts w:asciiTheme="minorHAnsi" w:eastAsia="Calibri" w:hAnsiTheme="minorHAnsi" w:cstheme="minorHAnsi"/>
          <w:i w:val="0"/>
          <w:iCs w:val="0"/>
          <w:kern w:val="2"/>
          <w:sz w:val="22"/>
          <w:szCs w:val="22"/>
          <w:lang w:eastAsia="zh-CN" w:bidi="hi-IN"/>
        </w:rPr>
        <w:br/>
      </w:r>
      <w:r w:rsidRPr="0003557C">
        <w:rPr>
          <w:rFonts w:asciiTheme="minorHAnsi" w:eastAsia="Calibri" w:hAnsiTheme="minorHAnsi" w:cstheme="minorHAnsi"/>
          <w:i w:val="0"/>
          <w:iCs w:val="0"/>
          <w:kern w:val="2"/>
          <w:sz w:val="22"/>
          <w:szCs w:val="22"/>
          <w:lang w:eastAsia="zh-CN" w:bidi="hi-IN"/>
        </w:rPr>
        <w:lastRenderedPageBreak/>
        <w:t>ww. wymogu,</w:t>
      </w:r>
    </w:p>
    <w:p w14:paraId="5BFC4673" w14:textId="77777777" w:rsidR="003D5FF7" w:rsidRPr="0003557C" w:rsidRDefault="003D5FF7">
      <w:pPr>
        <w:widowControl w:val="0"/>
        <w:numPr>
          <w:ilvl w:val="0"/>
          <w:numId w:val="59"/>
        </w:numPr>
        <w:tabs>
          <w:tab w:val="left" w:pos="142"/>
        </w:tabs>
        <w:spacing w:line="276" w:lineRule="auto"/>
        <w:jc w:val="both"/>
        <w:rPr>
          <w:rFonts w:asciiTheme="minorHAnsi" w:eastAsia="SimSun" w:hAnsiTheme="minorHAnsi" w:cstheme="minorHAnsi"/>
          <w:i w:val="0"/>
          <w:iCs w:val="0"/>
          <w:kern w:val="2"/>
          <w:sz w:val="22"/>
          <w:szCs w:val="22"/>
          <w:lang w:eastAsia="zh-CN" w:bidi="hi-IN"/>
        </w:rPr>
      </w:pPr>
      <w:r w:rsidRPr="0003557C">
        <w:rPr>
          <w:rFonts w:asciiTheme="minorHAnsi" w:eastAsia="Calibri" w:hAnsiTheme="minorHAnsi" w:cstheme="minorHAnsi"/>
          <w:i w:val="0"/>
          <w:iCs w:val="0"/>
          <w:kern w:val="2"/>
          <w:sz w:val="22"/>
          <w:szCs w:val="22"/>
          <w:lang w:eastAsia="zh-CN" w:bidi="hi-IN"/>
        </w:rPr>
        <w:t>możliwość żądania wyjaśnień w przypadku wątpliwości potwierdzenia ww. wymogu,</w:t>
      </w:r>
    </w:p>
    <w:p w14:paraId="78279645" w14:textId="77777777" w:rsidR="003D5FF7" w:rsidRPr="0003557C" w:rsidRDefault="003D5FF7">
      <w:pPr>
        <w:widowControl w:val="0"/>
        <w:numPr>
          <w:ilvl w:val="0"/>
          <w:numId w:val="59"/>
        </w:numPr>
        <w:tabs>
          <w:tab w:val="left" w:pos="142"/>
        </w:tabs>
        <w:spacing w:line="276" w:lineRule="auto"/>
        <w:jc w:val="both"/>
        <w:rPr>
          <w:rFonts w:asciiTheme="minorHAnsi" w:eastAsia="SimSun" w:hAnsiTheme="minorHAnsi" w:cstheme="minorHAnsi"/>
          <w:i w:val="0"/>
          <w:iCs w:val="0"/>
          <w:kern w:val="2"/>
          <w:sz w:val="22"/>
          <w:szCs w:val="22"/>
          <w:lang w:eastAsia="zh-CN" w:bidi="hi-IN"/>
        </w:rPr>
      </w:pPr>
      <w:r w:rsidRPr="0003557C">
        <w:rPr>
          <w:rFonts w:asciiTheme="minorHAnsi" w:eastAsia="Calibri" w:hAnsiTheme="minorHAnsi" w:cstheme="minorHAnsi"/>
          <w:i w:val="0"/>
          <w:iCs w:val="0"/>
          <w:kern w:val="2"/>
          <w:sz w:val="22"/>
          <w:szCs w:val="22"/>
          <w:lang w:eastAsia="zh-CN" w:bidi="hi-IN"/>
        </w:rPr>
        <w:t>możliwość przeprowadzania kontroli na miejscu wykonywania świadczenia;</w:t>
      </w:r>
    </w:p>
    <w:p w14:paraId="21BCD5DF" w14:textId="77777777" w:rsidR="003D5FF7" w:rsidRPr="0003557C" w:rsidRDefault="003D5FF7">
      <w:pPr>
        <w:pStyle w:val="Akapitzlist"/>
        <w:widowControl w:val="0"/>
        <w:numPr>
          <w:ilvl w:val="0"/>
          <w:numId w:val="17"/>
        </w:numPr>
        <w:tabs>
          <w:tab w:val="left" w:pos="142"/>
        </w:tabs>
        <w:spacing w:line="276" w:lineRule="auto"/>
        <w:jc w:val="both"/>
        <w:rPr>
          <w:rFonts w:eastAsia="SimSun" w:cstheme="minorHAnsi"/>
          <w:kern w:val="2"/>
          <w:lang w:eastAsia="zh-CN" w:bidi="hi-IN"/>
        </w:rPr>
      </w:pPr>
      <w:r w:rsidRPr="0003557C">
        <w:rPr>
          <w:rFonts w:eastAsia="Calibri" w:cstheme="minorHAnsi"/>
          <w:kern w:val="2"/>
          <w:lang w:eastAsia="zh-CN" w:bidi="hi-IN"/>
        </w:rPr>
        <w:t>Sankcje z tytułu niespełnienia wymagań związanych z zatrudnianiem osób:</w:t>
      </w:r>
    </w:p>
    <w:p w14:paraId="646588C7" w14:textId="77777777" w:rsidR="003D5FF7" w:rsidRPr="0003557C" w:rsidRDefault="003D5FF7">
      <w:pPr>
        <w:widowControl w:val="0"/>
        <w:numPr>
          <w:ilvl w:val="0"/>
          <w:numId w:val="60"/>
        </w:numPr>
        <w:tabs>
          <w:tab w:val="left" w:pos="142"/>
        </w:tabs>
        <w:spacing w:line="276" w:lineRule="auto"/>
        <w:jc w:val="both"/>
        <w:rPr>
          <w:rFonts w:asciiTheme="minorHAnsi" w:eastAsia="SimSun" w:hAnsiTheme="minorHAnsi" w:cstheme="minorHAnsi"/>
          <w:i w:val="0"/>
          <w:iCs w:val="0"/>
          <w:kern w:val="2"/>
          <w:sz w:val="22"/>
          <w:szCs w:val="22"/>
          <w:lang w:eastAsia="zh-CN" w:bidi="hi-IN"/>
        </w:rPr>
      </w:pPr>
      <w:r w:rsidRPr="0003557C">
        <w:rPr>
          <w:rFonts w:asciiTheme="minorHAnsi" w:eastAsia="Calibri" w:hAnsiTheme="minorHAnsi" w:cstheme="minorHAnsi"/>
          <w:i w:val="0"/>
          <w:iCs w:val="0"/>
          <w:kern w:val="2"/>
          <w:sz w:val="22"/>
          <w:szCs w:val="22"/>
          <w:lang w:eastAsia="zh-CN" w:bidi="hi-IN"/>
        </w:rPr>
        <w:t xml:space="preserve">z tytułu niespełnienia przez Wykonawcę lub podwykonawcę wymogu zatrudnienia </w:t>
      </w:r>
      <w:r w:rsidRPr="0003557C">
        <w:rPr>
          <w:rFonts w:asciiTheme="minorHAnsi" w:eastAsia="Calibri" w:hAnsiTheme="minorHAnsi" w:cstheme="minorHAnsi"/>
          <w:i w:val="0"/>
          <w:iCs w:val="0"/>
          <w:kern w:val="2"/>
          <w:sz w:val="22"/>
          <w:szCs w:val="22"/>
          <w:lang w:eastAsia="zh-CN" w:bidi="hi-IN"/>
        </w:rPr>
        <w:br/>
        <w:t xml:space="preserve">na podstawie stosunku pracy osób wykonujących wskazane w pkt. 1) czynności, Zamawiający przewiduje sankcję w postaci obowiązku zapłaty przez Wykonawcę kary umownej w wysokości określonej we wzorze umowy (załącznik nr </w:t>
      </w:r>
      <w:r w:rsidR="00E27651" w:rsidRPr="0003557C">
        <w:rPr>
          <w:rFonts w:asciiTheme="minorHAnsi" w:eastAsia="Calibri" w:hAnsiTheme="minorHAnsi" w:cstheme="minorHAnsi"/>
          <w:i w:val="0"/>
          <w:iCs w:val="0"/>
          <w:kern w:val="2"/>
          <w:sz w:val="22"/>
          <w:szCs w:val="22"/>
          <w:lang w:eastAsia="zh-CN" w:bidi="hi-IN"/>
        </w:rPr>
        <w:t>4</w:t>
      </w:r>
      <w:r w:rsidRPr="0003557C">
        <w:rPr>
          <w:rFonts w:asciiTheme="minorHAnsi" w:eastAsia="Calibri" w:hAnsiTheme="minorHAnsi" w:cstheme="minorHAnsi"/>
          <w:i w:val="0"/>
          <w:iCs w:val="0"/>
          <w:kern w:val="2"/>
          <w:sz w:val="22"/>
          <w:szCs w:val="22"/>
          <w:lang w:eastAsia="zh-CN" w:bidi="hi-IN"/>
        </w:rPr>
        <w:t xml:space="preserve"> do SWZ). Niezłożenie przez Wykonawcę lub Podwykonawcę w wyznaczonym przez Zamawiającego terminie żądanych dowodów, w celu potwierdzenia spełnienia przez Wykonawcę lub Podwykonawcę wymogu zatrudnienia na podstawie stosunku pracy będzie traktowane, jako niespełnienie przez Wykonawcę lub Podwykonawcę wymogu zatrudnienia na podstawie stosunku pracy osób wykonujących wskazane w pkt. 1) czynności oraz będzie stanowić podstawę do naliczenia kary umownej, </w:t>
      </w:r>
      <w:r w:rsidRPr="0003557C">
        <w:rPr>
          <w:rFonts w:asciiTheme="minorHAnsi" w:eastAsia="Calibri" w:hAnsiTheme="minorHAnsi" w:cstheme="minorHAnsi"/>
          <w:i w:val="0"/>
          <w:iCs w:val="0"/>
          <w:kern w:val="2"/>
          <w:sz w:val="22"/>
          <w:szCs w:val="22"/>
          <w:lang w:eastAsia="zh-CN" w:bidi="hi-IN"/>
        </w:rPr>
        <w:br/>
        <w:t>o której mowa we wzorze umowy.</w:t>
      </w:r>
    </w:p>
    <w:p w14:paraId="263D200C" w14:textId="77777777" w:rsidR="009B3E0C" w:rsidRPr="0003557C" w:rsidRDefault="003D5FF7">
      <w:pPr>
        <w:pStyle w:val="Akapitzlist"/>
        <w:widowControl w:val="0"/>
        <w:numPr>
          <w:ilvl w:val="0"/>
          <w:numId w:val="17"/>
        </w:numPr>
        <w:tabs>
          <w:tab w:val="left" w:pos="142"/>
        </w:tabs>
        <w:spacing w:line="276" w:lineRule="auto"/>
        <w:jc w:val="both"/>
        <w:rPr>
          <w:rFonts w:eastAsia="SimSun" w:cstheme="minorHAnsi"/>
          <w:kern w:val="2"/>
          <w:lang w:eastAsia="zh-CN" w:bidi="hi-IN"/>
        </w:rPr>
      </w:pPr>
      <w:r w:rsidRPr="0003557C">
        <w:rPr>
          <w:rFonts w:eastAsia="Calibri" w:cstheme="minorHAnsi"/>
          <w:kern w:val="2"/>
          <w:lang w:eastAsia="zh-CN" w:bidi="hi-IN"/>
        </w:rPr>
        <w:t>W przypadku uzasadnionych wątpliwości co do przestrzegania prawa pracy przez Wykonawcę lub Podwykonawcę, Zamawiający może zwrócić się o przeprowadzenie kontroli przez Państwową Inspekcję Pracy.</w:t>
      </w:r>
      <w:r w:rsidR="00BB6310" w:rsidRPr="0003557C">
        <w:rPr>
          <w:rFonts w:eastAsia="Calibri" w:cstheme="minorHAnsi"/>
          <w:kern w:val="2"/>
          <w:lang w:eastAsia="zh-CN" w:bidi="hi-IN"/>
        </w:rPr>
        <w:t xml:space="preserve"> </w:t>
      </w:r>
    </w:p>
    <w:p w14:paraId="12033977" w14:textId="77777777" w:rsidR="009B3E0C" w:rsidRPr="0003557C" w:rsidRDefault="009B3E0C" w:rsidP="009B3E0C">
      <w:pPr>
        <w:pStyle w:val="Akapitzlist"/>
        <w:spacing w:line="276" w:lineRule="auto"/>
        <w:ind w:left="0" w:hanging="142"/>
        <w:jc w:val="both"/>
        <w:rPr>
          <w:rFonts w:cstheme="minorHAnsi"/>
          <w:b/>
        </w:rPr>
      </w:pPr>
      <w:r w:rsidRPr="0003557C">
        <w:rPr>
          <w:rFonts w:cstheme="minorHAnsi"/>
          <w:b/>
        </w:rPr>
        <w:t>2.5.  Kody i nazwy według Wspólnego Słownika Zamówień (CPV)</w:t>
      </w:r>
    </w:p>
    <w:p w14:paraId="20C03A30" w14:textId="77777777" w:rsidR="009B3E0C" w:rsidRPr="00737F4A" w:rsidRDefault="009B3E0C" w:rsidP="009B3E0C">
      <w:pPr>
        <w:spacing w:line="276" w:lineRule="auto"/>
        <w:rPr>
          <w:rFonts w:asciiTheme="minorHAnsi" w:hAnsiTheme="minorHAnsi" w:cstheme="minorHAnsi"/>
          <w:b/>
          <w:bCs/>
          <w:i w:val="0"/>
          <w:iCs w:val="0"/>
          <w:sz w:val="22"/>
          <w:szCs w:val="22"/>
        </w:rPr>
      </w:pPr>
      <w:r w:rsidRPr="00737F4A">
        <w:rPr>
          <w:rFonts w:asciiTheme="minorHAnsi" w:hAnsiTheme="minorHAnsi" w:cstheme="minorHAnsi"/>
          <w:b/>
          <w:bCs/>
          <w:i w:val="0"/>
          <w:iCs w:val="0"/>
          <w:sz w:val="22"/>
          <w:szCs w:val="22"/>
        </w:rPr>
        <w:t>KOD CPV GŁÓWNY:</w:t>
      </w:r>
    </w:p>
    <w:p w14:paraId="09850082" w14:textId="3E30CAA3" w:rsidR="009B3E0C" w:rsidRPr="00737F4A" w:rsidRDefault="009B3E0C" w:rsidP="009B3E0C">
      <w:pPr>
        <w:spacing w:line="276" w:lineRule="auto"/>
        <w:rPr>
          <w:rFonts w:asciiTheme="minorHAnsi" w:hAnsiTheme="minorHAnsi" w:cstheme="minorHAnsi"/>
          <w:bCs/>
          <w:i w:val="0"/>
          <w:iCs w:val="0"/>
          <w:sz w:val="22"/>
          <w:szCs w:val="22"/>
        </w:rPr>
      </w:pPr>
      <w:r w:rsidRPr="00737F4A">
        <w:rPr>
          <w:rFonts w:asciiTheme="minorHAnsi" w:hAnsiTheme="minorHAnsi" w:cstheme="minorHAnsi"/>
          <w:bCs/>
          <w:i w:val="0"/>
          <w:iCs w:val="0"/>
          <w:sz w:val="22"/>
          <w:szCs w:val="22"/>
        </w:rPr>
        <w:t>90500000 - usługi związane z odpadami</w:t>
      </w:r>
    </w:p>
    <w:p w14:paraId="4E713020" w14:textId="77777777" w:rsidR="009B3E0C" w:rsidRPr="00737F4A" w:rsidRDefault="009B3E0C" w:rsidP="009B3E0C">
      <w:pPr>
        <w:spacing w:line="276" w:lineRule="auto"/>
        <w:rPr>
          <w:rFonts w:asciiTheme="minorHAnsi" w:hAnsiTheme="minorHAnsi" w:cstheme="minorHAnsi"/>
          <w:b/>
          <w:bCs/>
          <w:i w:val="0"/>
          <w:iCs w:val="0"/>
          <w:sz w:val="22"/>
          <w:szCs w:val="22"/>
        </w:rPr>
      </w:pPr>
      <w:r w:rsidRPr="00737F4A">
        <w:rPr>
          <w:rFonts w:asciiTheme="minorHAnsi" w:hAnsiTheme="minorHAnsi" w:cstheme="minorHAnsi"/>
          <w:b/>
          <w:bCs/>
          <w:i w:val="0"/>
          <w:iCs w:val="0"/>
          <w:sz w:val="22"/>
          <w:szCs w:val="22"/>
        </w:rPr>
        <w:t>KODY CPV POZOSTAŁE:</w:t>
      </w:r>
    </w:p>
    <w:p w14:paraId="67501E9A" w14:textId="0DEDB3C0" w:rsidR="009B3E0C" w:rsidRPr="00737F4A" w:rsidRDefault="009B3E0C" w:rsidP="009B3E0C">
      <w:pPr>
        <w:spacing w:line="276" w:lineRule="auto"/>
        <w:rPr>
          <w:rFonts w:asciiTheme="minorHAnsi" w:hAnsiTheme="minorHAnsi" w:cstheme="minorHAnsi"/>
          <w:i w:val="0"/>
          <w:sz w:val="22"/>
          <w:szCs w:val="22"/>
        </w:rPr>
      </w:pPr>
      <w:r w:rsidRPr="00737F4A">
        <w:rPr>
          <w:rFonts w:asciiTheme="minorHAnsi" w:hAnsiTheme="minorHAnsi" w:cstheme="minorHAnsi"/>
          <w:i w:val="0"/>
          <w:sz w:val="22"/>
          <w:szCs w:val="22"/>
        </w:rPr>
        <w:t>90511000</w:t>
      </w:r>
      <w:r w:rsidR="00737F4A">
        <w:rPr>
          <w:rFonts w:asciiTheme="minorHAnsi" w:hAnsiTheme="minorHAnsi" w:cstheme="minorHAnsi"/>
          <w:i w:val="0"/>
          <w:sz w:val="22"/>
          <w:szCs w:val="22"/>
        </w:rPr>
        <w:t xml:space="preserve"> </w:t>
      </w:r>
      <w:r w:rsidRPr="00737F4A">
        <w:rPr>
          <w:rFonts w:asciiTheme="minorHAnsi" w:hAnsiTheme="minorHAnsi" w:cstheme="minorHAnsi"/>
          <w:i w:val="0"/>
          <w:sz w:val="22"/>
          <w:szCs w:val="22"/>
        </w:rPr>
        <w:t xml:space="preserve">- usługi wywozu odpadów </w:t>
      </w:r>
    </w:p>
    <w:p w14:paraId="07B2F821" w14:textId="1E7CD95C" w:rsidR="009B3E0C" w:rsidRPr="00737F4A" w:rsidRDefault="009B3E0C" w:rsidP="009B3E0C">
      <w:pPr>
        <w:spacing w:line="276" w:lineRule="auto"/>
        <w:rPr>
          <w:rFonts w:asciiTheme="minorHAnsi" w:hAnsiTheme="minorHAnsi" w:cstheme="minorHAnsi"/>
          <w:i w:val="0"/>
          <w:sz w:val="22"/>
          <w:szCs w:val="22"/>
        </w:rPr>
      </w:pPr>
      <w:r w:rsidRPr="00737F4A">
        <w:rPr>
          <w:rFonts w:asciiTheme="minorHAnsi" w:hAnsiTheme="minorHAnsi" w:cstheme="minorHAnsi"/>
          <w:i w:val="0"/>
          <w:sz w:val="22"/>
          <w:szCs w:val="22"/>
        </w:rPr>
        <w:t xml:space="preserve">90512000 - usługi transportu odpadów </w:t>
      </w:r>
    </w:p>
    <w:p w14:paraId="77E5B8F7" w14:textId="68FE0D5B" w:rsidR="009B3E0C" w:rsidRPr="00737F4A" w:rsidRDefault="009B3E0C" w:rsidP="009B3E0C">
      <w:pPr>
        <w:spacing w:line="276" w:lineRule="auto"/>
        <w:rPr>
          <w:rFonts w:asciiTheme="minorHAnsi" w:hAnsiTheme="minorHAnsi" w:cstheme="minorHAnsi"/>
          <w:i w:val="0"/>
          <w:sz w:val="22"/>
          <w:szCs w:val="22"/>
        </w:rPr>
      </w:pPr>
      <w:r w:rsidRPr="00737F4A">
        <w:rPr>
          <w:rFonts w:asciiTheme="minorHAnsi" w:hAnsiTheme="minorHAnsi" w:cstheme="minorHAnsi"/>
          <w:i w:val="0"/>
          <w:sz w:val="22"/>
          <w:szCs w:val="22"/>
        </w:rPr>
        <w:t>90513100 - usługi wywozu odpadów pochodzących z gospodarstw domowych</w:t>
      </w:r>
    </w:p>
    <w:p w14:paraId="42F5D7A9" w14:textId="1A46852B" w:rsidR="009B3E0C" w:rsidRPr="0003557C" w:rsidRDefault="009B3E0C" w:rsidP="009B3E0C">
      <w:pPr>
        <w:spacing w:line="276" w:lineRule="auto"/>
        <w:rPr>
          <w:rFonts w:asciiTheme="minorHAnsi" w:hAnsiTheme="minorHAnsi" w:cstheme="minorHAnsi"/>
          <w:b/>
          <w:bCs/>
          <w:i w:val="0"/>
          <w:iCs w:val="0"/>
          <w:sz w:val="22"/>
          <w:szCs w:val="22"/>
        </w:rPr>
      </w:pPr>
      <w:r w:rsidRPr="00737F4A">
        <w:rPr>
          <w:rFonts w:asciiTheme="minorHAnsi" w:hAnsiTheme="minorHAnsi" w:cstheme="minorHAnsi"/>
          <w:i w:val="0"/>
          <w:sz w:val="22"/>
          <w:szCs w:val="22"/>
        </w:rPr>
        <w:t>90533000 - usługi gospodarki odpadami</w:t>
      </w:r>
      <w:r w:rsidRPr="0003557C">
        <w:rPr>
          <w:rFonts w:asciiTheme="minorHAnsi" w:hAnsiTheme="minorHAnsi" w:cstheme="minorHAnsi"/>
          <w:i w:val="0"/>
          <w:sz w:val="22"/>
          <w:szCs w:val="22"/>
        </w:rPr>
        <w:t xml:space="preserve"> </w:t>
      </w:r>
    </w:p>
    <w:p w14:paraId="6C5F5904" w14:textId="77777777" w:rsidR="009B3E0C" w:rsidRPr="0003557C" w:rsidRDefault="009B3E0C" w:rsidP="009B3E0C">
      <w:pPr>
        <w:spacing w:line="276" w:lineRule="auto"/>
        <w:ind w:left="709" w:hanging="709"/>
        <w:jc w:val="both"/>
        <w:rPr>
          <w:rFonts w:asciiTheme="minorHAnsi" w:hAnsiTheme="minorHAnsi" w:cstheme="minorHAnsi"/>
          <w:i w:val="0"/>
          <w:color w:val="FF0000"/>
          <w:sz w:val="22"/>
          <w:szCs w:val="22"/>
        </w:rPr>
      </w:pPr>
    </w:p>
    <w:p w14:paraId="20E6DA81" w14:textId="77777777" w:rsidR="009B3E0C" w:rsidRPr="0003557C" w:rsidRDefault="009B3E0C" w:rsidP="009B3E0C">
      <w:pPr>
        <w:spacing w:line="276" w:lineRule="auto"/>
        <w:ind w:left="709" w:hanging="709"/>
        <w:jc w:val="both"/>
        <w:rPr>
          <w:rFonts w:asciiTheme="minorHAnsi" w:hAnsiTheme="minorHAnsi" w:cstheme="minorHAnsi"/>
          <w:b/>
          <w:i w:val="0"/>
          <w:sz w:val="22"/>
          <w:szCs w:val="22"/>
        </w:rPr>
      </w:pPr>
      <w:r w:rsidRPr="0003557C">
        <w:rPr>
          <w:rFonts w:asciiTheme="minorHAnsi" w:hAnsiTheme="minorHAnsi" w:cstheme="minorHAnsi"/>
          <w:i w:val="0"/>
          <w:sz w:val="22"/>
          <w:szCs w:val="22"/>
        </w:rPr>
        <w:t xml:space="preserve">2.6.    </w:t>
      </w:r>
      <w:r w:rsidRPr="0003557C">
        <w:rPr>
          <w:rFonts w:asciiTheme="minorHAnsi" w:hAnsiTheme="minorHAnsi" w:cstheme="minorHAnsi"/>
          <w:b/>
          <w:i w:val="0"/>
          <w:sz w:val="22"/>
          <w:szCs w:val="22"/>
        </w:rPr>
        <w:t>Zamawiający nie dopuszcza składania ofert częściowych i wariantowych.</w:t>
      </w:r>
    </w:p>
    <w:p w14:paraId="535937A4" w14:textId="17BFC370" w:rsidR="00B22381" w:rsidRPr="0003557C" w:rsidRDefault="00B22381" w:rsidP="00B22381">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W celu zapewnienia prawidłowej gospodarki odpadami komunalnymi z nieruchomości zamieszkałych zlokalizowanych na terenie miasta i gminy Suchedniów, Zamawiający w niniejszym postępowaniu zapewnia realizację wszystkich usług z nią związanych. Kompleksowa realizacja przedmiotu zamówienia przez jednego Wykonawcę zapewni właściwą realizację usługi oraz zapewni prawidłowość działania systemu odbioru i zagospodarowania odpadów komunalnych. Podział zamówienia na części mógłby spowodować nieprawidłowości z działania wskazanego systemu oraz odbioru i zagospodarowania odpadów z PSZOK. Ponadto podział zamówienia mógłby spowodować nadmierny wzrost systemu, który jak wiadomo winien się bilansować w ramach opłaty uiszczanej od mieszkańców. </w:t>
      </w:r>
      <w:r w:rsidR="00A31449" w:rsidRPr="0003557C">
        <w:rPr>
          <w:rFonts w:asciiTheme="minorHAnsi" w:hAnsiTheme="minorHAnsi" w:cstheme="minorHAnsi"/>
          <w:i w:val="0"/>
          <w:sz w:val="22"/>
          <w:szCs w:val="22"/>
        </w:rPr>
        <w:t xml:space="preserve">Podział zamówienia mógłby grozić również brakiem osiągnięcia odpowiedniego poziomu recyklingu oraz trudnościami w realizacji przez Gminę obowiązków sprawozdawczych. </w:t>
      </w:r>
    </w:p>
    <w:p w14:paraId="20B871EF"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2.7.    </w:t>
      </w:r>
      <w:r w:rsidRPr="0003557C">
        <w:rPr>
          <w:rFonts w:asciiTheme="minorHAnsi" w:hAnsiTheme="minorHAnsi" w:cstheme="minorHAnsi"/>
          <w:b/>
          <w:i w:val="0"/>
          <w:sz w:val="22"/>
          <w:szCs w:val="22"/>
        </w:rPr>
        <w:t>Zamawiający nie zamierza zawierać umowy ramowej.</w:t>
      </w:r>
    </w:p>
    <w:p w14:paraId="5EF7B21E"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2.8.    </w:t>
      </w:r>
      <w:r w:rsidRPr="0003557C">
        <w:rPr>
          <w:rFonts w:asciiTheme="minorHAnsi" w:hAnsiTheme="minorHAnsi" w:cstheme="minorHAnsi"/>
          <w:b/>
          <w:i w:val="0"/>
          <w:sz w:val="22"/>
          <w:szCs w:val="22"/>
        </w:rPr>
        <w:t>Zamawiający nie przewiduje aukcji elektronicznej.</w:t>
      </w:r>
    </w:p>
    <w:p w14:paraId="5F791000" w14:textId="77777777" w:rsidR="009B3E0C" w:rsidRPr="0003557C" w:rsidRDefault="004C5FCA" w:rsidP="009B3E0C">
      <w:pPr>
        <w:spacing w:line="276" w:lineRule="auto"/>
        <w:ind w:left="567" w:hanging="567"/>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2.9. </w:t>
      </w:r>
      <w:r w:rsidR="009B3E0C" w:rsidRPr="0003557C">
        <w:rPr>
          <w:rFonts w:asciiTheme="minorHAnsi" w:hAnsiTheme="minorHAnsi" w:cstheme="minorHAnsi"/>
          <w:b/>
          <w:i w:val="0"/>
          <w:sz w:val="22"/>
          <w:szCs w:val="22"/>
        </w:rPr>
        <w:t xml:space="preserve">Zamawiający nie </w:t>
      </w:r>
      <w:r w:rsidR="00A31449" w:rsidRPr="0003557C">
        <w:rPr>
          <w:rFonts w:asciiTheme="minorHAnsi" w:hAnsiTheme="minorHAnsi" w:cstheme="minorHAnsi"/>
          <w:b/>
          <w:i w:val="0"/>
          <w:sz w:val="22"/>
          <w:szCs w:val="22"/>
        </w:rPr>
        <w:t xml:space="preserve">przewiduje udzielenia zamówień polegających na powtórzeniu podobnych usług, o których mowa w art. 214 ust. 1 pkt 7 i 8 ustawy Pzp.  </w:t>
      </w:r>
    </w:p>
    <w:p w14:paraId="4267A771" w14:textId="77777777" w:rsidR="009B3E0C" w:rsidRPr="0003557C" w:rsidRDefault="009B3E0C" w:rsidP="009B3E0C">
      <w:pPr>
        <w:spacing w:line="276" w:lineRule="auto"/>
        <w:ind w:left="567" w:hanging="567"/>
        <w:jc w:val="both"/>
        <w:rPr>
          <w:rFonts w:asciiTheme="minorHAnsi" w:hAnsiTheme="minorHAnsi" w:cstheme="minorHAnsi"/>
          <w:b/>
          <w:i w:val="0"/>
          <w:sz w:val="22"/>
          <w:szCs w:val="22"/>
        </w:rPr>
      </w:pPr>
      <w:r w:rsidRPr="0003557C">
        <w:rPr>
          <w:rFonts w:asciiTheme="minorHAnsi" w:hAnsiTheme="minorHAnsi" w:cstheme="minorHAnsi"/>
          <w:i w:val="0"/>
          <w:sz w:val="22"/>
          <w:szCs w:val="22"/>
        </w:rPr>
        <w:t xml:space="preserve">2.10.  </w:t>
      </w:r>
      <w:r w:rsidRPr="0003557C">
        <w:rPr>
          <w:rFonts w:asciiTheme="minorHAnsi" w:hAnsiTheme="minorHAnsi" w:cstheme="minorHAnsi"/>
          <w:b/>
          <w:i w:val="0"/>
          <w:sz w:val="22"/>
          <w:szCs w:val="22"/>
        </w:rPr>
        <w:t xml:space="preserve">Zamawiający nie przewiduje zwrotu kosztów udziału w postępowaniu. </w:t>
      </w:r>
    </w:p>
    <w:p w14:paraId="1D8F72EB" w14:textId="77777777" w:rsidR="009B3E0C" w:rsidRPr="0003557C" w:rsidRDefault="009B3E0C" w:rsidP="009B3E0C">
      <w:pPr>
        <w:spacing w:line="276" w:lineRule="auto"/>
        <w:ind w:left="567" w:hanging="567"/>
        <w:jc w:val="both"/>
        <w:rPr>
          <w:rFonts w:asciiTheme="minorHAnsi" w:hAnsiTheme="minorHAnsi" w:cstheme="minorHAnsi"/>
          <w:b/>
          <w:i w:val="0"/>
          <w:sz w:val="22"/>
          <w:szCs w:val="22"/>
        </w:rPr>
      </w:pPr>
      <w:r w:rsidRPr="0003557C">
        <w:rPr>
          <w:rFonts w:asciiTheme="minorHAnsi" w:hAnsiTheme="minorHAnsi" w:cstheme="minorHAnsi"/>
          <w:i w:val="0"/>
          <w:sz w:val="22"/>
          <w:szCs w:val="22"/>
        </w:rPr>
        <w:t xml:space="preserve">2.11.  </w:t>
      </w:r>
      <w:r w:rsidRPr="0003557C">
        <w:rPr>
          <w:rFonts w:asciiTheme="minorHAnsi" w:hAnsiTheme="minorHAnsi" w:cstheme="minorHAnsi"/>
          <w:b/>
          <w:i w:val="0"/>
          <w:sz w:val="22"/>
          <w:szCs w:val="22"/>
        </w:rPr>
        <w:t xml:space="preserve">Zamawiający nie przewiduje zaliczek na poczet wykonania zamówienia. </w:t>
      </w:r>
    </w:p>
    <w:p w14:paraId="2338652F" w14:textId="77777777" w:rsidR="009B3E0C" w:rsidRPr="0003557C" w:rsidRDefault="009B3E0C" w:rsidP="009B3E0C">
      <w:pPr>
        <w:spacing w:line="276" w:lineRule="auto"/>
        <w:ind w:left="567" w:hanging="567"/>
        <w:jc w:val="both"/>
        <w:rPr>
          <w:rFonts w:asciiTheme="minorHAnsi" w:hAnsiTheme="minorHAnsi" w:cstheme="minorHAnsi"/>
          <w:i w:val="0"/>
          <w:color w:val="FF0000"/>
          <w:sz w:val="22"/>
          <w:szCs w:val="22"/>
          <w:u w:val="single"/>
        </w:rPr>
      </w:pPr>
    </w:p>
    <w:p w14:paraId="458E7E50" w14:textId="77777777" w:rsidR="009B3E0C" w:rsidRPr="0003557C" w:rsidRDefault="00B90948" w:rsidP="00B90948">
      <w:pPr>
        <w:pBdr>
          <w:bottom w:val="single" w:sz="4" w:space="1" w:color="000000"/>
        </w:pBdr>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III. </w:t>
      </w:r>
      <w:r w:rsidR="009B3E0C" w:rsidRPr="0003557C">
        <w:rPr>
          <w:rFonts w:asciiTheme="minorHAnsi" w:hAnsiTheme="minorHAnsi" w:cstheme="minorHAnsi"/>
          <w:b/>
          <w:i w:val="0"/>
          <w:sz w:val="22"/>
          <w:szCs w:val="22"/>
        </w:rPr>
        <w:t xml:space="preserve">TERMIN WYKONANIA ZAMÓWIENIA ORAZ WARUNKI PŁATNOŚCI </w:t>
      </w:r>
    </w:p>
    <w:p w14:paraId="06908C6C" w14:textId="77777777" w:rsidR="00F910D9" w:rsidRPr="0003557C" w:rsidRDefault="00F910D9">
      <w:pPr>
        <w:pStyle w:val="Akapitzlist1"/>
        <w:numPr>
          <w:ilvl w:val="0"/>
          <w:numId w:val="77"/>
        </w:numPr>
        <w:spacing w:line="276" w:lineRule="auto"/>
        <w:ind w:left="426" w:hanging="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 xml:space="preserve">Okres realizacji przedmiotu umowy określa się na 24 miesiące od dnia podpisania umowy. </w:t>
      </w:r>
    </w:p>
    <w:p w14:paraId="7267B80A" w14:textId="74B33356" w:rsidR="00F910D9" w:rsidRPr="0003557C" w:rsidRDefault="00F910D9" w:rsidP="00F910D9">
      <w:pPr>
        <w:pStyle w:val="Akapitzlist1"/>
        <w:spacing w:line="276" w:lineRule="auto"/>
        <w:ind w:left="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Rozpoczęcie realizacji zadania nastąpi w terminie 3 dni roboczych od dnia podpisania umowy</w:t>
      </w:r>
      <w:r w:rsidR="00044EC0" w:rsidRPr="0003557C">
        <w:rPr>
          <w:rFonts w:asciiTheme="minorHAnsi" w:hAnsiTheme="minorHAnsi" w:cstheme="minorHAnsi"/>
          <w:bCs/>
          <w:i w:val="0"/>
          <w:sz w:val="22"/>
          <w:szCs w:val="22"/>
        </w:rPr>
        <w:t xml:space="preserve"> </w:t>
      </w:r>
      <w:r w:rsidR="00044EC0" w:rsidRPr="0003557C">
        <w:rPr>
          <w:rFonts w:asciiTheme="minorHAnsi" w:hAnsiTheme="minorHAnsi" w:cstheme="minorHAnsi"/>
          <w:bCs/>
          <w:i w:val="0"/>
          <w:sz w:val="22"/>
          <w:szCs w:val="22"/>
        </w:rPr>
        <w:br/>
        <w:t>z zastrzeżeniem, że w przypadku, w którym umowa zostanie podpisana przed 01.01.202</w:t>
      </w:r>
      <w:r w:rsidR="009765EF" w:rsidRPr="0003557C">
        <w:rPr>
          <w:rFonts w:asciiTheme="minorHAnsi" w:hAnsiTheme="minorHAnsi" w:cstheme="minorHAnsi"/>
          <w:bCs/>
          <w:i w:val="0"/>
          <w:sz w:val="22"/>
          <w:szCs w:val="22"/>
        </w:rPr>
        <w:t>5</w:t>
      </w:r>
      <w:r w:rsidR="00044EC0" w:rsidRPr="0003557C">
        <w:rPr>
          <w:rFonts w:asciiTheme="minorHAnsi" w:hAnsiTheme="minorHAnsi" w:cstheme="minorHAnsi"/>
          <w:bCs/>
          <w:i w:val="0"/>
          <w:sz w:val="22"/>
          <w:szCs w:val="22"/>
        </w:rPr>
        <w:t xml:space="preserve"> r. realizacja usługi rozpocznie się dopiero od 01.0</w:t>
      </w:r>
      <w:r w:rsidR="009765EF" w:rsidRPr="0003557C">
        <w:rPr>
          <w:rFonts w:asciiTheme="minorHAnsi" w:hAnsiTheme="minorHAnsi" w:cstheme="minorHAnsi"/>
          <w:bCs/>
          <w:i w:val="0"/>
          <w:sz w:val="22"/>
          <w:szCs w:val="22"/>
        </w:rPr>
        <w:t>2</w:t>
      </w:r>
      <w:r w:rsidRPr="0003557C">
        <w:rPr>
          <w:rFonts w:asciiTheme="minorHAnsi" w:hAnsiTheme="minorHAnsi" w:cstheme="minorHAnsi"/>
          <w:bCs/>
          <w:i w:val="0"/>
          <w:sz w:val="22"/>
          <w:szCs w:val="22"/>
        </w:rPr>
        <w:t>.</w:t>
      </w:r>
      <w:r w:rsidR="00044EC0" w:rsidRPr="0003557C">
        <w:rPr>
          <w:rFonts w:asciiTheme="minorHAnsi" w:hAnsiTheme="minorHAnsi" w:cstheme="minorHAnsi"/>
          <w:bCs/>
          <w:i w:val="0"/>
          <w:sz w:val="22"/>
          <w:szCs w:val="22"/>
        </w:rPr>
        <w:t>202</w:t>
      </w:r>
      <w:r w:rsidR="009765EF" w:rsidRPr="0003557C">
        <w:rPr>
          <w:rFonts w:asciiTheme="minorHAnsi" w:hAnsiTheme="minorHAnsi" w:cstheme="minorHAnsi"/>
          <w:bCs/>
          <w:i w:val="0"/>
          <w:sz w:val="22"/>
          <w:szCs w:val="22"/>
        </w:rPr>
        <w:t>5</w:t>
      </w:r>
      <w:r w:rsidR="00044EC0" w:rsidRPr="0003557C">
        <w:rPr>
          <w:rFonts w:asciiTheme="minorHAnsi" w:hAnsiTheme="minorHAnsi" w:cstheme="minorHAnsi"/>
          <w:bCs/>
          <w:i w:val="0"/>
          <w:sz w:val="22"/>
          <w:szCs w:val="22"/>
        </w:rPr>
        <w:t xml:space="preserve"> r. </w:t>
      </w:r>
      <w:r w:rsidRPr="0003557C">
        <w:rPr>
          <w:rFonts w:asciiTheme="minorHAnsi" w:hAnsiTheme="minorHAnsi" w:cstheme="minorHAnsi"/>
          <w:bCs/>
          <w:i w:val="0"/>
          <w:sz w:val="22"/>
          <w:szCs w:val="22"/>
        </w:rPr>
        <w:t xml:space="preserve"> </w:t>
      </w:r>
    </w:p>
    <w:p w14:paraId="100C494D" w14:textId="77777777" w:rsidR="00F910D9" w:rsidRPr="0003557C" w:rsidRDefault="00F910D9" w:rsidP="00F910D9">
      <w:pPr>
        <w:pStyle w:val="Akapitzlist1"/>
        <w:spacing w:line="276" w:lineRule="auto"/>
        <w:ind w:left="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 xml:space="preserve">Zamawiający w dniu podpisania umowy przekaże Wykonawcy aktualną bazę adresową. </w:t>
      </w:r>
    </w:p>
    <w:p w14:paraId="4264D794" w14:textId="3AAE467C" w:rsidR="00F910D9" w:rsidRPr="0003557C" w:rsidRDefault="00F910D9" w:rsidP="00F910D9">
      <w:pPr>
        <w:pStyle w:val="Akapitzlist1"/>
        <w:spacing w:line="276" w:lineRule="auto"/>
        <w:ind w:left="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Przewidywany okres rea</w:t>
      </w:r>
      <w:r w:rsidR="00044EC0" w:rsidRPr="0003557C">
        <w:rPr>
          <w:rFonts w:asciiTheme="minorHAnsi" w:hAnsiTheme="minorHAnsi" w:cstheme="minorHAnsi"/>
          <w:bCs/>
          <w:i w:val="0"/>
          <w:sz w:val="22"/>
          <w:szCs w:val="22"/>
        </w:rPr>
        <w:t>lizacji zamówienia od dnia 01.0</w:t>
      </w:r>
      <w:r w:rsidR="009765EF" w:rsidRPr="0003557C">
        <w:rPr>
          <w:rFonts w:asciiTheme="minorHAnsi" w:hAnsiTheme="minorHAnsi" w:cstheme="minorHAnsi"/>
          <w:bCs/>
          <w:i w:val="0"/>
          <w:sz w:val="22"/>
          <w:szCs w:val="22"/>
        </w:rPr>
        <w:t>2</w:t>
      </w:r>
      <w:r w:rsidR="00044EC0" w:rsidRPr="0003557C">
        <w:rPr>
          <w:rFonts w:asciiTheme="minorHAnsi" w:hAnsiTheme="minorHAnsi" w:cstheme="minorHAnsi"/>
          <w:bCs/>
          <w:i w:val="0"/>
          <w:sz w:val="22"/>
          <w:szCs w:val="22"/>
        </w:rPr>
        <w:t>.202</w:t>
      </w:r>
      <w:r w:rsidR="009765EF" w:rsidRPr="0003557C">
        <w:rPr>
          <w:rFonts w:asciiTheme="minorHAnsi" w:hAnsiTheme="minorHAnsi" w:cstheme="minorHAnsi"/>
          <w:bCs/>
          <w:i w:val="0"/>
          <w:sz w:val="22"/>
          <w:szCs w:val="22"/>
        </w:rPr>
        <w:t>5</w:t>
      </w:r>
      <w:r w:rsidR="00044EC0" w:rsidRPr="0003557C">
        <w:rPr>
          <w:rFonts w:asciiTheme="minorHAnsi" w:hAnsiTheme="minorHAnsi" w:cstheme="minorHAnsi"/>
          <w:bCs/>
          <w:i w:val="0"/>
          <w:sz w:val="22"/>
          <w:szCs w:val="22"/>
        </w:rPr>
        <w:t xml:space="preserve"> r. do dnia </w:t>
      </w:r>
      <w:r w:rsidR="009765EF" w:rsidRPr="0003557C">
        <w:rPr>
          <w:rFonts w:asciiTheme="minorHAnsi" w:hAnsiTheme="minorHAnsi" w:cstheme="minorHAnsi"/>
          <w:bCs/>
          <w:i w:val="0"/>
          <w:sz w:val="22"/>
          <w:szCs w:val="22"/>
        </w:rPr>
        <w:t>01</w:t>
      </w:r>
      <w:r w:rsidR="00044EC0" w:rsidRPr="0003557C">
        <w:rPr>
          <w:rFonts w:asciiTheme="minorHAnsi" w:hAnsiTheme="minorHAnsi" w:cstheme="minorHAnsi"/>
          <w:bCs/>
          <w:i w:val="0"/>
          <w:sz w:val="22"/>
          <w:szCs w:val="22"/>
        </w:rPr>
        <w:t>.</w:t>
      </w:r>
      <w:r w:rsidR="009765EF" w:rsidRPr="0003557C">
        <w:rPr>
          <w:rFonts w:asciiTheme="minorHAnsi" w:hAnsiTheme="minorHAnsi" w:cstheme="minorHAnsi"/>
          <w:bCs/>
          <w:i w:val="0"/>
          <w:sz w:val="22"/>
          <w:szCs w:val="22"/>
        </w:rPr>
        <w:t>02</w:t>
      </w:r>
      <w:r w:rsidR="00044EC0" w:rsidRPr="0003557C">
        <w:rPr>
          <w:rFonts w:asciiTheme="minorHAnsi" w:hAnsiTheme="minorHAnsi" w:cstheme="minorHAnsi"/>
          <w:bCs/>
          <w:i w:val="0"/>
          <w:sz w:val="22"/>
          <w:szCs w:val="22"/>
        </w:rPr>
        <w:t>.202</w:t>
      </w:r>
      <w:r w:rsidR="009765EF" w:rsidRPr="0003557C">
        <w:rPr>
          <w:rFonts w:asciiTheme="minorHAnsi" w:hAnsiTheme="minorHAnsi" w:cstheme="minorHAnsi"/>
          <w:bCs/>
          <w:i w:val="0"/>
          <w:sz w:val="22"/>
          <w:szCs w:val="22"/>
        </w:rPr>
        <w:t>7</w:t>
      </w:r>
      <w:r w:rsidR="00044EC0" w:rsidRPr="0003557C">
        <w:rPr>
          <w:rFonts w:asciiTheme="minorHAnsi" w:hAnsiTheme="minorHAnsi" w:cstheme="minorHAnsi"/>
          <w:bCs/>
          <w:i w:val="0"/>
          <w:sz w:val="22"/>
          <w:szCs w:val="22"/>
        </w:rPr>
        <w:t xml:space="preserve"> r.</w:t>
      </w:r>
      <w:r w:rsidRPr="0003557C">
        <w:rPr>
          <w:rFonts w:asciiTheme="minorHAnsi" w:hAnsiTheme="minorHAnsi" w:cstheme="minorHAnsi"/>
          <w:bCs/>
          <w:i w:val="0"/>
          <w:sz w:val="22"/>
          <w:szCs w:val="22"/>
        </w:rPr>
        <w:t xml:space="preserve"> </w:t>
      </w:r>
      <w:r w:rsidR="00E63DA6" w:rsidRPr="0003557C">
        <w:rPr>
          <w:rFonts w:asciiTheme="minorHAnsi" w:hAnsiTheme="minorHAnsi" w:cstheme="minorHAnsi"/>
          <w:bCs/>
          <w:i w:val="0"/>
          <w:sz w:val="22"/>
          <w:szCs w:val="22"/>
        </w:rPr>
        <w:t xml:space="preserve">z zastrzeżeniem, że może on ulec zmianie w związku z możliwością rozstrzygnięcia przez Zamawiającego postępowania o udzielenie zamówienia publicznego. </w:t>
      </w:r>
    </w:p>
    <w:p w14:paraId="31AF22FB" w14:textId="77777777" w:rsidR="0001510B" w:rsidRPr="0003557C" w:rsidRDefault="009B3E0C">
      <w:pPr>
        <w:pStyle w:val="Akapitzlist1"/>
        <w:numPr>
          <w:ilvl w:val="0"/>
          <w:numId w:val="32"/>
        </w:numPr>
        <w:tabs>
          <w:tab w:val="left" w:pos="993"/>
        </w:tabs>
        <w:spacing w:line="276" w:lineRule="auto"/>
        <w:ind w:left="426" w:hanging="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 xml:space="preserve">Rozliczanie usługi określonej w punkcie </w:t>
      </w:r>
      <w:r w:rsidR="006C21C3" w:rsidRPr="0003557C">
        <w:rPr>
          <w:rFonts w:asciiTheme="minorHAnsi" w:hAnsiTheme="minorHAnsi" w:cstheme="minorHAnsi"/>
          <w:bCs/>
          <w:i w:val="0"/>
          <w:sz w:val="22"/>
          <w:szCs w:val="22"/>
        </w:rPr>
        <w:t>1</w:t>
      </w:r>
      <w:r w:rsidRPr="0003557C">
        <w:rPr>
          <w:rFonts w:asciiTheme="minorHAnsi" w:hAnsiTheme="minorHAnsi" w:cstheme="minorHAnsi"/>
          <w:bCs/>
          <w:i w:val="0"/>
          <w:sz w:val="22"/>
          <w:szCs w:val="22"/>
        </w:rPr>
        <w:t xml:space="preserve"> odbywać się będzie na podstawie faktury VAT wystawionej przez Wykonawcę. </w:t>
      </w:r>
      <w:r w:rsidR="0001510B" w:rsidRPr="0003557C">
        <w:rPr>
          <w:rFonts w:asciiTheme="minorHAnsi" w:hAnsiTheme="minorHAnsi" w:cstheme="minorHAnsi"/>
          <w:bCs/>
          <w:i w:val="0"/>
          <w:sz w:val="22"/>
          <w:szCs w:val="22"/>
        </w:rPr>
        <w:t>Przed wy</w:t>
      </w:r>
      <w:r w:rsidR="00044EC0" w:rsidRPr="0003557C">
        <w:rPr>
          <w:rFonts w:asciiTheme="minorHAnsi" w:hAnsiTheme="minorHAnsi" w:cstheme="minorHAnsi"/>
          <w:bCs/>
          <w:i w:val="0"/>
          <w:sz w:val="22"/>
          <w:szCs w:val="22"/>
        </w:rPr>
        <w:t>stawieniem faktury Wykonawca (do</w:t>
      </w:r>
      <w:r w:rsidR="0001510B" w:rsidRPr="0003557C">
        <w:rPr>
          <w:rFonts w:asciiTheme="minorHAnsi" w:hAnsiTheme="minorHAnsi" w:cstheme="minorHAnsi"/>
          <w:bCs/>
          <w:i w:val="0"/>
          <w:sz w:val="22"/>
          <w:szCs w:val="22"/>
        </w:rPr>
        <w:t xml:space="preserve"> 10 – tego każdego miesiąca) zobowiązany będzie przedłożyć Zamawiającemu 2 egzemplarze protokołu wykonania usługi w danym okresie rozliczeniowym, karty przekazania odpadów komunalnych ora</w:t>
      </w:r>
      <w:r w:rsidR="00044EC0" w:rsidRPr="0003557C">
        <w:rPr>
          <w:rFonts w:asciiTheme="minorHAnsi" w:hAnsiTheme="minorHAnsi" w:cstheme="minorHAnsi"/>
          <w:bCs/>
          <w:i w:val="0"/>
          <w:sz w:val="22"/>
          <w:szCs w:val="22"/>
        </w:rPr>
        <w:t xml:space="preserve">z raport miesięczny odebranych </w:t>
      </w:r>
      <w:r w:rsidR="0001510B" w:rsidRPr="0003557C">
        <w:rPr>
          <w:rFonts w:asciiTheme="minorHAnsi" w:hAnsiTheme="minorHAnsi" w:cstheme="minorHAnsi"/>
          <w:bCs/>
          <w:i w:val="0"/>
          <w:sz w:val="22"/>
          <w:szCs w:val="22"/>
        </w:rPr>
        <w:t xml:space="preserve">i przekazanych przez niego do zagospodarowania odpadów komunalnych zawierających dane takie jak: ilość odebranych odpadów komunalnych w Mg, ilość odpadów przekazanych przez Wykonawcę do zagospodarowania, wykaz nieruchomości, w których brak jest prawidłowej segregacji odpadów komunalnych i odpady nie zostały z tego powodu odebrane. Dane wskazane w </w:t>
      </w:r>
      <w:r w:rsidR="00044EC0" w:rsidRPr="0003557C">
        <w:rPr>
          <w:rFonts w:asciiTheme="minorHAnsi" w:hAnsiTheme="minorHAnsi" w:cstheme="minorHAnsi"/>
          <w:bCs/>
          <w:i w:val="0"/>
          <w:sz w:val="22"/>
          <w:szCs w:val="22"/>
        </w:rPr>
        <w:t>raporcie muszą potwierdzać ilość</w:t>
      </w:r>
      <w:r w:rsidR="0001510B" w:rsidRPr="0003557C">
        <w:rPr>
          <w:rFonts w:asciiTheme="minorHAnsi" w:hAnsiTheme="minorHAnsi" w:cstheme="minorHAnsi"/>
          <w:bCs/>
          <w:i w:val="0"/>
          <w:sz w:val="22"/>
          <w:szCs w:val="22"/>
        </w:rPr>
        <w:t xml:space="preserve"> odpadów wskazanych w fakturze VAT. Raport może zostać przekazany Zamawiającemu w formie elektronicznej. </w:t>
      </w:r>
    </w:p>
    <w:p w14:paraId="26DDC556" w14:textId="77777777" w:rsidR="009B3E0C" w:rsidRPr="0003557C" w:rsidRDefault="009B3E0C">
      <w:pPr>
        <w:pStyle w:val="Akapitzlist1"/>
        <w:numPr>
          <w:ilvl w:val="0"/>
          <w:numId w:val="32"/>
        </w:numPr>
        <w:tabs>
          <w:tab w:val="left" w:pos="993"/>
        </w:tabs>
        <w:spacing w:line="276" w:lineRule="auto"/>
        <w:ind w:left="426" w:hanging="426"/>
        <w:jc w:val="both"/>
        <w:rPr>
          <w:rFonts w:asciiTheme="minorHAnsi" w:hAnsiTheme="minorHAnsi" w:cstheme="minorHAnsi"/>
          <w:bCs/>
          <w:i w:val="0"/>
          <w:sz w:val="22"/>
          <w:szCs w:val="22"/>
        </w:rPr>
      </w:pPr>
      <w:r w:rsidRPr="0003557C">
        <w:rPr>
          <w:rFonts w:asciiTheme="minorHAnsi" w:hAnsiTheme="minorHAnsi" w:cstheme="minorHAnsi"/>
          <w:bCs/>
          <w:i w:val="0"/>
          <w:sz w:val="22"/>
          <w:szCs w:val="22"/>
        </w:rPr>
        <w:t xml:space="preserve">Wynagrodzenie płatne będzie za wykonaną usługę przelewem w terminie określonym przez Wykonawcę w formularzu oferty (Zamawiający informuje, iż jednym z kryteriów oceny ofert jest termin płatności faktury) od daty otrzymania przez Zamawiającego prawidłowo wystawionej faktury VAT wraz ze wszystkimi wymaganymi załącznikami. </w:t>
      </w:r>
    </w:p>
    <w:p w14:paraId="24E83907" w14:textId="77777777" w:rsidR="00A31449" w:rsidRPr="0003557C" w:rsidRDefault="00A31449" w:rsidP="00A31449">
      <w:pPr>
        <w:pStyle w:val="Akapitzlist1"/>
        <w:tabs>
          <w:tab w:val="left" w:pos="993"/>
        </w:tabs>
        <w:spacing w:line="276" w:lineRule="auto"/>
        <w:ind w:left="426"/>
        <w:jc w:val="both"/>
        <w:rPr>
          <w:rFonts w:asciiTheme="minorHAnsi" w:hAnsiTheme="minorHAnsi" w:cstheme="minorHAnsi"/>
          <w:bCs/>
          <w:i w:val="0"/>
          <w:sz w:val="22"/>
          <w:szCs w:val="22"/>
        </w:rPr>
      </w:pPr>
    </w:p>
    <w:p w14:paraId="7BE091A3" w14:textId="77777777" w:rsidR="009B3E0C" w:rsidRPr="0003557C" w:rsidRDefault="00B90948" w:rsidP="00934F77">
      <w:pPr>
        <w:pBdr>
          <w:bottom w:val="single" w:sz="4" w:space="1" w:color="000000"/>
        </w:pBdr>
        <w:tabs>
          <w:tab w:val="left" w:pos="851"/>
        </w:tabs>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IV</w:t>
      </w:r>
      <w:r w:rsidR="00934F77" w:rsidRPr="0003557C">
        <w:rPr>
          <w:rFonts w:asciiTheme="minorHAnsi" w:hAnsiTheme="minorHAnsi" w:cstheme="minorHAnsi"/>
          <w:b/>
          <w:i w:val="0"/>
          <w:sz w:val="22"/>
          <w:szCs w:val="22"/>
        </w:rPr>
        <w:t xml:space="preserve">. </w:t>
      </w:r>
      <w:r w:rsidR="009B3E0C" w:rsidRPr="0003557C">
        <w:rPr>
          <w:rFonts w:asciiTheme="minorHAnsi" w:hAnsiTheme="minorHAnsi" w:cstheme="minorHAnsi"/>
          <w:b/>
          <w:i w:val="0"/>
          <w:sz w:val="22"/>
          <w:szCs w:val="22"/>
        </w:rPr>
        <w:t xml:space="preserve">WARUNKI UDZIAŁU W POSTĘPOWANIU </w:t>
      </w:r>
    </w:p>
    <w:p w14:paraId="71402115" w14:textId="77777777" w:rsidR="00A31449" w:rsidRPr="0003557C" w:rsidRDefault="00934F77">
      <w:pPr>
        <w:pStyle w:val="Akapitzlist"/>
        <w:numPr>
          <w:ilvl w:val="0"/>
          <w:numId w:val="23"/>
        </w:numPr>
        <w:spacing w:after="120" w:line="276" w:lineRule="auto"/>
        <w:ind w:left="426" w:hanging="426"/>
        <w:jc w:val="both"/>
        <w:rPr>
          <w:rFonts w:cstheme="minorHAnsi"/>
        </w:rPr>
      </w:pPr>
      <w:r w:rsidRPr="0003557C">
        <w:rPr>
          <w:rFonts w:cstheme="minorHAnsi"/>
        </w:rPr>
        <w:t>O udzielenie zamówienia mogą ubiegać się Wykonawcy, którzy</w:t>
      </w:r>
      <w:r w:rsidR="00A31449" w:rsidRPr="0003557C">
        <w:rPr>
          <w:rFonts w:cstheme="minorHAnsi"/>
        </w:rPr>
        <w:t>:</w:t>
      </w:r>
    </w:p>
    <w:p w14:paraId="44422108" w14:textId="77777777" w:rsidR="00A31449" w:rsidRPr="0003557C" w:rsidRDefault="00A31449">
      <w:pPr>
        <w:pStyle w:val="Akapitzlist"/>
        <w:numPr>
          <w:ilvl w:val="0"/>
          <w:numId w:val="37"/>
        </w:numPr>
        <w:spacing w:after="120" w:line="276" w:lineRule="auto"/>
        <w:jc w:val="both"/>
        <w:rPr>
          <w:rFonts w:cstheme="minorHAnsi"/>
        </w:rPr>
      </w:pPr>
      <w:r w:rsidRPr="0003557C">
        <w:rPr>
          <w:rFonts w:cstheme="minorHAnsi"/>
        </w:rPr>
        <w:t>nie podlegają wykluczeniu z postępowania o udzielenie zamówienia na podstawie</w:t>
      </w:r>
      <w:r w:rsidR="00C000A4" w:rsidRPr="0003557C">
        <w:rPr>
          <w:rFonts w:cstheme="minorHAnsi"/>
        </w:rPr>
        <w:t xml:space="preserve"> </w:t>
      </w:r>
      <w:r w:rsidR="00C000A4" w:rsidRPr="0003557C">
        <w:rPr>
          <w:rFonts w:cstheme="minorHAnsi"/>
        </w:rPr>
        <w:br/>
      </w:r>
      <w:r w:rsidRPr="0003557C">
        <w:rPr>
          <w:rFonts w:cstheme="minorHAnsi"/>
        </w:rPr>
        <w:t xml:space="preserve">art. 108 ust 1 ustawy Pzp, </w:t>
      </w:r>
    </w:p>
    <w:p w14:paraId="37FA1A3B" w14:textId="77777777" w:rsidR="00A31449" w:rsidRPr="0003557C" w:rsidRDefault="00A31449">
      <w:pPr>
        <w:pStyle w:val="Akapitzlist"/>
        <w:numPr>
          <w:ilvl w:val="0"/>
          <w:numId w:val="37"/>
        </w:numPr>
        <w:spacing w:after="120" w:line="276" w:lineRule="auto"/>
        <w:jc w:val="both"/>
        <w:rPr>
          <w:rFonts w:cstheme="minorHAnsi"/>
        </w:rPr>
      </w:pPr>
      <w:r w:rsidRPr="0003557C">
        <w:rPr>
          <w:rFonts w:cstheme="minorHAnsi"/>
        </w:rPr>
        <w:t xml:space="preserve">nie podlegają wykluczeniu z postępowania o udzielenie zamówienia </w:t>
      </w:r>
      <w:r w:rsidRPr="0003557C">
        <w:rPr>
          <w:rFonts w:cstheme="minorHAnsi"/>
        </w:rPr>
        <w:br/>
        <w:t xml:space="preserve">na podstawie art. </w:t>
      </w:r>
      <w:r w:rsidR="006647A5" w:rsidRPr="0003557C">
        <w:rPr>
          <w:rFonts w:cstheme="minorHAnsi"/>
        </w:rPr>
        <w:t>109 ust. 1 pkt</w:t>
      </w:r>
      <w:r w:rsidRPr="0003557C">
        <w:rPr>
          <w:rFonts w:cstheme="minorHAnsi"/>
        </w:rPr>
        <w:t xml:space="preserve"> 5), 7) i 10), </w:t>
      </w:r>
    </w:p>
    <w:p w14:paraId="10CD199C" w14:textId="77777777" w:rsidR="00934F77" w:rsidRPr="0003557C" w:rsidRDefault="00A31449">
      <w:pPr>
        <w:pStyle w:val="Akapitzlist"/>
        <w:numPr>
          <w:ilvl w:val="0"/>
          <w:numId w:val="37"/>
        </w:numPr>
        <w:spacing w:after="120" w:line="276" w:lineRule="auto"/>
        <w:jc w:val="both"/>
        <w:rPr>
          <w:rFonts w:cstheme="minorHAnsi"/>
        </w:rPr>
      </w:pPr>
      <w:r w:rsidRPr="0003557C">
        <w:rPr>
          <w:rFonts w:cstheme="minorHAnsi"/>
        </w:rPr>
        <w:t xml:space="preserve">spełniają określone przez Zamawiającego warunki udziału w postępowaniu. </w:t>
      </w:r>
    </w:p>
    <w:p w14:paraId="275C36C9" w14:textId="77777777" w:rsidR="00934F77" w:rsidRPr="0003557C" w:rsidRDefault="00934F77">
      <w:pPr>
        <w:pStyle w:val="Akapitzlist"/>
        <w:numPr>
          <w:ilvl w:val="0"/>
          <w:numId w:val="23"/>
        </w:numPr>
        <w:spacing w:after="120" w:line="276" w:lineRule="auto"/>
        <w:ind w:left="426" w:hanging="426"/>
        <w:jc w:val="both"/>
        <w:rPr>
          <w:rFonts w:cstheme="minorHAnsi"/>
        </w:rPr>
      </w:pPr>
      <w:r w:rsidRPr="0003557C">
        <w:rPr>
          <w:rFonts w:cstheme="minorHAnsi"/>
        </w:rPr>
        <w:t xml:space="preserve">Wykonawcy winni spełniać następujące warunki udziału w postępowaniu określone </w:t>
      </w:r>
      <w:r w:rsidR="006647A5" w:rsidRPr="0003557C">
        <w:rPr>
          <w:rFonts w:cstheme="minorHAnsi"/>
        </w:rPr>
        <w:t>w art. 112 ustawy Pzp</w:t>
      </w:r>
      <w:r w:rsidRPr="0003557C">
        <w:rPr>
          <w:rFonts w:cstheme="minorHAnsi"/>
        </w:rPr>
        <w:t xml:space="preserve"> dotyczące: </w:t>
      </w:r>
    </w:p>
    <w:p w14:paraId="17AE90F1" w14:textId="77777777" w:rsidR="00934F77" w:rsidRPr="0003557C" w:rsidRDefault="00934F77" w:rsidP="00934F77">
      <w:pPr>
        <w:pStyle w:val="Akapitzlist"/>
        <w:spacing w:after="120" w:line="276" w:lineRule="auto"/>
        <w:ind w:left="578"/>
        <w:jc w:val="both"/>
        <w:rPr>
          <w:rFonts w:cstheme="minorHAnsi"/>
          <w:b/>
        </w:rPr>
      </w:pPr>
      <w:r w:rsidRPr="0003557C">
        <w:rPr>
          <w:rFonts w:cstheme="minorHAnsi"/>
          <w:b/>
        </w:rPr>
        <w:t xml:space="preserve">2.1. kompetencji lub uprawnień do prowadzenia określonej działalności zawodowej: </w:t>
      </w:r>
    </w:p>
    <w:p w14:paraId="1EFB31D0" w14:textId="77777777" w:rsidR="00934F77" w:rsidRPr="0003557C" w:rsidRDefault="00934F77" w:rsidP="00934F77">
      <w:pPr>
        <w:pStyle w:val="Akapitzlist"/>
        <w:spacing w:after="120" w:line="276" w:lineRule="auto"/>
        <w:ind w:left="578"/>
        <w:jc w:val="both"/>
        <w:rPr>
          <w:rFonts w:cstheme="minorHAnsi"/>
          <w:b/>
        </w:rPr>
      </w:pPr>
      <w:r w:rsidRPr="0003557C">
        <w:rPr>
          <w:rFonts w:cstheme="minorHAnsi"/>
          <w:b/>
        </w:rPr>
        <w:t>Zamawiający uzna w/w warunek za spełniony, jeżeli Wykonawca wykaże, że posiada:</w:t>
      </w:r>
    </w:p>
    <w:p w14:paraId="14228DAA" w14:textId="1FE694A2" w:rsidR="00445B83" w:rsidRPr="00445B83" w:rsidRDefault="00934F77">
      <w:pPr>
        <w:pStyle w:val="Akapitzlist"/>
        <w:numPr>
          <w:ilvl w:val="0"/>
          <w:numId w:val="24"/>
        </w:numPr>
        <w:spacing w:after="120" w:line="276" w:lineRule="auto"/>
        <w:jc w:val="both"/>
        <w:rPr>
          <w:rFonts w:cstheme="minorHAnsi"/>
        </w:rPr>
      </w:pPr>
      <w:r w:rsidRPr="00445B83">
        <w:rPr>
          <w:rFonts w:cstheme="minorHAnsi"/>
          <w:b/>
          <w:bCs/>
        </w:rPr>
        <w:t>aktualny wpis do rejestru działalności regulowanej</w:t>
      </w:r>
      <w:r w:rsidRPr="0003557C">
        <w:rPr>
          <w:rFonts w:cstheme="minorHAnsi"/>
        </w:rPr>
        <w:t>, o którym mowa w art. 9b ust. 2 ustawy z dnia 13 września 1996 r. o utrzymaniu czyst</w:t>
      </w:r>
      <w:r w:rsidR="00985B6F" w:rsidRPr="0003557C">
        <w:rPr>
          <w:rFonts w:cstheme="minorHAnsi"/>
        </w:rPr>
        <w:t xml:space="preserve">ości i porządku </w:t>
      </w:r>
      <w:r w:rsidR="00985B6F" w:rsidRPr="0003557C">
        <w:rPr>
          <w:rFonts w:cstheme="minorHAnsi"/>
        </w:rPr>
        <w:br/>
        <w:t xml:space="preserve">w gminach </w:t>
      </w:r>
      <w:r w:rsidRPr="0003557C">
        <w:rPr>
          <w:rFonts w:cstheme="minorHAnsi"/>
        </w:rPr>
        <w:t xml:space="preserve">(t. j. Dz. U. z </w:t>
      </w:r>
      <w:r w:rsidR="00C000A4" w:rsidRPr="0003557C">
        <w:rPr>
          <w:rFonts w:cstheme="minorHAnsi"/>
        </w:rPr>
        <w:t>202</w:t>
      </w:r>
      <w:r w:rsidR="009765EF" w:rsidRPr="0003557C">
        <w:rPr>
          <w:rFonts w:cstheme="minorHAnsi"/>
        </w:rPr>
        <w:t>4</w:t>
      </w:r>
      <w:r w:rsidR="00C000A4" w:rsidRPr="0003557C">
        <w:rPr>
          <w:rFonts w:cstheme="minorHAnsi"/>
        </w:rPr>
        <w:t xml:space="preserve"> r. poz. </w:t>
      </w:r>
      <w:r w:rsidR="009765EF" w:rsidRPr="0003557C">
        <w:rPr>
          <w:rFonts w:cstheme="minorHAnsi"/>
        </w:rPr>
        <w:t>399</w:t>
      </w:r>
      <w:r w:rsidRPr="0003557C">
        <w:rPr>
          <w:rFonts w:cstheme="minorHAnsi"/>
        </w:rPr>
        <w:t>. ze zm.) w zakre</w:t>
      </w:r>
      <w:r w:rsidR="00044EC0" w:rsidRPr="0003557C">
        <w:rPr>
          <w:rFonts w:cstheme="minorHAnsi"/>
        </w:rPr>
        <w:t xml:space="preserve">sie wszystkich rodzajów odpadów, </w:t>
      </w:r>
      <w:r w:rsidR="00D74EF1" w:rsidRPr="0003557C">
        <w:rPr>
          <w:rFonts w:cstheme="minorHAnsi"/>
        </w:rPr>
        <w:t>które</w:t>
      </w:r>
      <w:r w:rsidR="00044EC0" w:rsidRPr="0003557C">
        <w:rPr>
          <w:rFonts w:cstheme="minorHAnsi"/>
        </w:rPr>
        <w:t xml:space="preserve"> będą odbierane od mieszkańców </w:t>
      </w:r>
      <w:r w:rsidR="00D74EF1" w:rsidRPr="0003557C">
        <w:rPr>
          <w:rFonts w:cstheme="minorHAnsi"/>
        </w:rPr>
        <w:t xml:space="preserve">z nieruchomości zamieszkałych </w:t>
      </w:r>
      <w:r w:rsidR="00044EC0" w:rsidRPr="0003557C">
        <w:rPr>
          <w:rFonts w:cstheme="minorHAnsi"/>
        </w:rPr>
        <w:br/>
      </w:r>
      <w:r w:rsidR="00D74EF1" w:rsidRPr="0003557C">
        <w:rPr>
          <w:rFonts w:cstheme="minorHAnsi"/>
        </w:rPr>
        <w:t>z terenu gminy Suchedniów</w:t>
      </w:r>
      <w:r w:rsidR="00445B83">
        <w:rPr>
          <w:rFonts w:cstheme="minorHAnsi"/>
        </w:rPr>
        <w:t xml:space="preserve"> </w:t>
      </w:r>
      <w:r w:rsidR="00445B83" w:rsidRPr="00445B83">
        <w:rPr>
          <w:rFonts w:cstheme="minorHAnsi"/>
        </w:rPr>
        <w:t xml:space="preserve">oraz </w:t>
      </w:r>
      <w:r w:rsidR="00445B83" w:rsidRPr="00445B83">
        <w:rPr>
          <w:rFonts w:cstheme="minorHAnsi"/>
          <w:b/>
          <w:bCs/>
        </w:rPr>
        <w:t xml:space="preserve">wpis do rejestru BDO </w:t>
      </w:r>
      <w:r w:rsidR="00445B83" w:rsidRPr="00445B83">
        <w:rPr>
          <w:rFonts w:cstheme="minorHAnsi"/>
        </w:rPr>
        <w:t xml:space="preserve">(Rejestru podmiotów wprowadzających produkty, produkty w opakowaniach i gospodarujących odpadami) zgodnie z ustawą z dnia 14 grudnia 2012 r. o odpadach (t.j.: Dz. U. z 2023 r., poz. 1587) </w:t>
      </w:r>
      <w:r w:rsidR="00445B83" w:rsidRPr="00445B83">
        <w:rPr>
          <w:rFonts w:cstheme="minorHAnsi"/>
        </w:rPr>
        <w:lastRenderedPageBreak/>
        <w:t xml:space="preserve">oraz zbierania zużytego sprzętu elektrycznego i elektronicznego o którym mowa w ustawie z dnia 11 września 2015r. o zużytym sprzęcie elektrycznym i elektronicznym </w:t>
      </w:r>
    </w:p>
    <w:p w14:paraId="0CA172AD" w14:textId="77777777" w:rsidR="00445B83" w:rsidRPr="00445B83" w:rsidRDefault="00445B83">
      <w:pPr>
        <w:pStyle w:val="Akapitzlist"/>
        <w:numPr>
          <w:ilvl w:val="0"/>
          <w:numId w:val="24"/>
        </w:numPr>
        <w:spacing w:after="120" w:line="276" w:lineRule="auto"/>
        <w:jc w:val="both"/>
        <w:rPr>
          <w:rFonts w:cstheme="minorHAnsi"/>
        </w:rPr>
      </w:pPr>
      <w:r w:rsidRPr="00445B83">
        <w:rPr>
          <w:rFonts w:cstheme="minorHAnsi"/>
          <w:i/>
          <w:iCs/>
        </w:rPr>
        <w:t xml:space="preserve">Uwaga </w:t>
      </w:r>
    </w:p>
    <w:p w14:paraId="25B2BE3F" w14:textId="28B90801" w:rsidR="00934F77" w:rsidRPr="0003557C" w:rsidRDefault="00445B83">
      <w:pPr>
        <w:pStyle w:val="Akapitzlist"/>
        <w:numPr>
          <w:ilvl w:val="0"/>
          <w:numId w:val="24"/>
        </w:numPr>
        <w:spacing w:after="120" w:line="276" w:lineRule="auto"/>
        <w:jc w:val="both"/>
        <w:rPr>
          <w:rFonts w:cstheme="minorHAnsi"/>
        </w:rPr>
      </w:pPr>
      <w:r w:rsidRPr="00445B83">
        <w:rPr>
          <w:rFonts w:cstheme="minorHAnsi"/>
          <w:i/>
          <w:iCs/>
        </w:rPr>
        <w:t>Odnośnie do wykonawców wspólnie ubiegających się o udzielenie zamówienia warunek ten zostanie spełniony, jeżeli co najmniej jeden z wykonawców wspólnie ubiegających się o udzielenie zamówienia posiada uprawnienia do prowadzenia określonej działalności gospodarczej lub zawodowej i zrealizuje świadczenie, do którego realizacji te uprawnienia są wymagane.</w:t>
      </w:r>
    </w:p>
    <w:p w14:paraId="55394DE1" w14:textId="742086F2" w:rsidR="00934F77" w:rsidRPr="0003557C" w:rsidRDefault="00934F77">
      <w:pPr>
        <w:pStyle w:val="Akapitzlist"/>
        <w:numPr>
          <w:ilvl w:val="0"/>
          <w:numId w:val="24"/>
        </w:numPr>
        <w:spacing w:after="120" w:line="276" w:lineRule="auto"/>
        <w:jc w:val="both"/>
        <w:rPr>
          <w:rFonts w:cstheme="minorHAnsi"/>
        </w:rPr>
      </w:pPr>
      <w:r w:rsidRPr="0003557C">
        <w:rPr>
          <w:rFonts w:cstheme="minorHAnsi"/>
        </w:rPr>
        <w:t xml:space="preserve">aktualne zezwolenie na prowadzenie działalności w zakresie transportu odpadów zgodnie z przepisami ustawy z dnia 14 grudnia 2012 r. o odpadach </w:t>
      </w:r>
      <w:r w:rsidR="00C000A4" w:rsidRPr="0003557C">
        <w:rPr>
          <w:rFonts w:cstheme="minorHAnsi"/>
        </w:rPr>
        <w:br/>
      </w:r>
      <w:r w:rsidRPr="0003557C">
        <w:rPr>
          <w:rFonts w:cstheme="minorHAnsi"/>
        </w:rPr>
        <w:t xml:space="preserve">(t. j. Dz. U. </w:t>
      </w:r>
      <w:r w:rsidR="00C000A4" w:rsidRPr="0003557C">
        <w:rPr>
          <w:rFonts w:cstheme="minorHAnsi"/>
        </w:rPr>
        <w:t>202</w:t>
      </w:r>
      <w:r w:rsidR="009765EF" w:rsidRPr="0003557C">
        <w:rPr>
          <w:rFonts w:cstheme="minorHAnsi"/>
        </w:rPr>
        <w:t>3</w:t>
      </w:r>
      <w:r w:rsidRPr="0003557C">
        <w:rPr>
          <w:rFonts w:cstheme="minorHAnsi"/>
        </w:rPr>
        <w:t xml:space="preserve"> r. poz.</w:t>
      </w:r>
      <w:r w:rsidR="00C000A4" w:rsidRPr="0003557C">
        <w:rPr>
          <w:rFonts w:cstheme="minorHAnsi"/>
        </w:rPr>
        <w:t xml:space="preserve"> </w:t>
      </w:r>
      <w:r w:rsidR="009765EF" w:rsidRPr="0003557C">
        <w:rPr>
          <w:rFonts w:cstheme="minorHAnsi"/>
        </w:rPr>
        <w:t>1587</w:t>
      </w:r>
      <w:r w:rsidRPr="0003557C">
        <w:rPr>
          <w:rFonts w:cstheme="minorHAnsi"/>
        </w:rPr>
        <w:t xml:space="preserve"> ze zm.) w zakresie rodzajów odpadów objętych niniejszym postępowaniem lub wpisu do rejestru BDO.</w:t>
      </w:r>
    </w:p>
    <w:p w14:paraId="126D8629" w14:textId="77777777" w:rsidR="00934F77" w:rsidRPr="0003557C" w:rsidRDefault="00934F77" w:rsidP="00934F77">
      <w:pPr>
        <w:pStyle w:val="Akapitzlist"/>
        <w:spacing w:after="120" w:line="276" w:lineRule="auto"/>
        <w:ind w:left="1298" w:hanging="731"/>
        <w:jc w:val="both"/>
        <w:rPr>
          <w:rFonts w:cstheme="minorHAnsi"/>
          <w:b/>
        </w:rPr>
      </w:pPr>
      <w:r w:rsidRPr="0003557C">
        <w:rPr>
          <w:rFonts w:cstheme="minorHAnsi"/>
          <w:b/>
        </w:rPr>
        <w:t>2.2. sytuacji ekonomicznej lub finansowej</w:t>
      </w:r>
    </w:p>
    <w:p w14:paraId="0EC08912" w14:textId="77777777" w:rsidR="00C000A4" w:rsidRPr="0003557C" w:rsidRDefault="00C000A4" w:rsidP="00E27651">
      <w:pPr>
        <w:suppressAutoHyphens w:val="0"/>
        <w:spacing w:after="160" w:line="276" w:lineRule="auto"/>
        <w:ind w:left="720"/>
        <w:contextualSpacing/>
        <w:jc w:val="both"/>
        <w:rPr>
          <w:rFonts w:asciiTheme="minorHAnsi" w:hAnsiTheme="minorHAnsi" w:cstheme="minorHAnsi"/>
          <w:i w:val="0"/>
          <w:iCs w:val="0"/>
          <w:kern w:val="0"/>
          <w:sz w:val="22"/>
          <w:szCs w:val="22"/>
          <w:lang w:eastAsia="zh-CN" w:bidi="ar-SA"/>
        </w:rPr>
      </w:pPr>
      <w:r w:rsidRPr="0003557C">
        <w:rPr>
          <w:rFonts w:asciiTheme="minorHAnsi" w:hAnsiTheme="minorHAnsi" w:cstheme="minorHAnsi"/>
          <w:i w:val="0"/>
          <w:iCs w:val="0"/>
          <w:kern w:val="0"/>
          <w:sz w:val="22"/>
          <w:szCs w:val="22"/>
          <w:lang w:eastAsia="zh-CN" w:bidi="ar-SA"/>
        </w:rPr>
        <w:t>Zamawiający uzna w/w warunek za spełniony, jeżeli Wykonawca wykaże, że:</w:t>
      </w:r>
    </w:p>
    <w:p w14:paraId="0B573788" w14:textId="77777777" w:rsidR="00C000A4" w:rsidRPr="0003557C" w:rsidRDefault="00C000A4">
      <w:pPr>
        <w:widowControl w:val="0"/>
        <w:numPr>
          <w:ilvl w:val="0"/>
          <w:numId w:val="41"/>
        </w:numPr>
        <w:suppressAutoHyphens w:val="0"/>
        <w:spacing w:after="160" w:line="276" w:lineRule="auto"/>
        <w:contextualSpacing/>
        <w:jc w:val="both"/>
        <w:rPr>
          <w:rFonts w:asciiTheme="minorHAnsi" w:hAnsiTheme="minorHAnsi" w:cstheme="minorHAnsi"/>
          <w:i w:val="0"/>
          <w:iCs w:val="0"/>
          <w:kern w:val="0"/>
          <w:sz w:val="22"/>
          <w:szCs w:val="22"/>
          <w:lang w:eastAsia="zh-CN" w:bidi="ar-SA"/>
        </w:rPr>
      </w:pPr>
      <w:r w:rsidRPr="0003557C">
        <w:rPr>
          <w:rFonts w:asciiTheme="minorHAnsi" w:hAnsiTheme="minorHAnsi" w:cstheme="minorHAnsi"/>
          <w:i w:val="0"/>
          <w:iCs w:val="0"/>
          <w:kern w:val="0"/>
          <w:sz w:val="22"/>
          <w:szCs w:val="22"/>
          <w:lang w:eastAsia="zh-CN" w:bidi="ar-SA"/>
        </w:rPr>
        <w:t xml:space="preserve">jest ubezpieczony od odpowiedzialności cywilnej w zakresie prowadzonej działalności związanej z przedmiotem zamówienia na sumę gwarancyjną nie mniejszą niż  1 500 000,00 PLN. </w:t>
      </w:r>
    </w:p>
    <w:p w14:paraId="2BFA1487" w14:textId="77777777" w:rsidR="00A1508E" w:rsidRPr="0003557C" w:rsidRDefault="00A1508E" w:rsidP="00934F77">
      <w:pPr>
        <w:pStyle w:val="Akapitzlist"/>
        <w:spacing w:after="120" w:line="276" w:lineRule="auto"/>
        <w:ind w:left="1298" w:hanging="731"/>
        <w:jc w:val="both"/>
        <w:rPr>
          <w:rFonts w:cstheme="minorHAnsi"/>
          <w:b/>
        </w:rPr>
      </w:pPr>
      <w:r w:rsidRPr="0003557C">
        <w:rPr>
          <w:rFonts w:cstheme="minorHAnsi"/>
          <w:b/>
        </w:rPr>
        <w:t xml:space="preserve">2.3. zdolności technicznej lub </w:t>
      </w:r>
      <w:r w:rsidR="00487DDF" w:rsidRPr="0003557C">
        <w:rPr>
          <w:rFonts w:cstheme="minorHAnsi"/>
          <w:b/>
        </w:rPr>
        <w:t>zawodowej</w:t>
      </w:r>
      <w:r w:rsidRPr="0003557C">
        <w:rPr>
          <w:rFonts w:cstheme="minorHAnsi"/>
          <w:b/>
        </w:rPr>
        <w:t xml:space="preserve">: </w:t>
      </w:r>
    </w:p>
    <w:p w14:paraId="33F25AC2" w14:textId="77777777" w:rsidR="00A1508E" w:rsidRPr="0003557C" w:rsidRDefault="00A1508E" w:rsidP="00934F77">
      <w:pPr>
        <w:pStyle w:val="Akapitzlist"/>
        <w:spacing w:after="120" w:line="276" w:lineRule="auto"/>
        <w:ind w:left="1298" w:hanging="731"/>
        <w:jc w:val="both"/>
        <w:rPr>
          <w:rFonts w:cstheme="minorHAnsi"/>
          <w:b/>
        </w:rPr>
      </w:pPr>
      <w:r w:rsidRPr="0003557C">
        <w:rPr>
          <w:rFonts w:cstheme="minorHAnsi"/>
          <w:b/>
        </w:rPr>
        <w:t xml:space="preserve">Zamawiający uzna w/w warunek za spełniony, jeżeli: </w:t>
      </w:r>
    </w:p>
    <w:p w14:paraId="48093011" w14:textId="4A738975" w:rsidR="008843F0" w:rsidRPr="00063F98" w:rsidRDefault="00A1508E">
      <w:pPr>
        <w:pStyle w:val="Akapitzlist"/>
        <w:numPr>
          <w:ilvl w:val="0"/>
          <w:numId w:val="25"/>
        </w:numPr>
        <w:spacing w:after="120" w:line="276" w:lineRule="auto"/>
        <w:jc w:val="both"/>
        <w:rPr>
          <w:rFonts w:cstheme="minorHAnsi"/>
        </w:rPr>
      </w:pPr>
      <w:r w:rsidRPr="0003557C">
        <w:rPr>
          <w:rFonts w:cstheme="minorHAnsi"/>
        </w:rPr>
        <w:t>Wykonawca wykaże, że w okresie ostatnich 3 lat przed upływem terminu składania ofert, a jeżeli okres prowadzenia działalności jest krótszy - w tym okresie, zrealizował</w:t>
      </w:r>
      <w:r w:rsidR="008843F0">
        <w:rPr>
          <w:rFonts w:cstheme="minorHAnsi"/>
        </w:rPr>
        <w:t xml:space="preserve"> a w przypadku świadczeń powtarzających się lub ciągłych realizuje, </w:t>
      </w:r>
      <w:r w:rsidRPr="0003557C">
        <w:rPr>
          <w:rFonts w:cstheme="minorHAnsi"/>
        </w:rPr>
        <w:t xml:space="preserve">co najmniej jedną usługę, która odpowiada swoim rodzajem przedmiotowi niniejszego zamówienia, polegającą na odbiorze </w:t>
      </w:r>
      <w:r w:rsidR="00C000A4" w:rsidRPr="0003557C">
        <w:rPr>
          <w:rFonts w:cstheme="minorHAnsi"/>
        </w:rPr>
        <w:t xml:space="preserve">i zagospodarowaniu </w:t>
      </w:r>
      <w:r w:rsidRPr="0003557C">
        <w:rPr>
          <w:rFonts w:cstheme="minorHAnsi"/>
        </w:rPr>
        <w:t>odpadów komunalnych w ciągu 12 następujących po sobie m</w:t>
      </w:r>
      <w:r w:rsidR="00C000A4" w:rsidRPr="0003557C">
        <w:rPr>
          <w:rFonts w:cstheme="minorHAnsi"/>
        </w:rPr>
        <w:t xml:space="preserve">iesiącach w ilości co najmniej </w:t>
      </w:r>
      <w:r w:rsidR="00E27651" w:rsidRPr="0003557C">
        <w:rPr>
          <w:rFonts w:cstheme="minorHAnsi"/>
        </w:rPr>
        <w:t>1 8</w:t>
      </w:r>
      <w:r w:rsidR="00B04450" w:rsidRPr="0003557C">
        <w:rPr>
          <w:rFonts w:cstheme="minorHAnsi"/>
        </w:rPr>
        <w:t>00 Mg – na potwierdzenie spełniania wskazanego warunku udziału w postępowaniu, Wykonawca na wezwanie składa oświadcz</w:t>
      </w:r>
      <w:r w:rsidR="001F3652" w:rsidRPr="0003557C">
        <w:rPr>
          <w:rFonts w:cstheme="minorHAnsi"/>
        </w:rPr>
        <w:t>enie zgodnie z załącznikiem nr 6</w:t>
      </w:r>
      <w:r w:rsidR="00B04450" w:rsidRPr="0003557C">
        <w:rPr>
          <w:rFonts w:cstheme="minorHAnsi"/>
        </w:rPr>
        <w:t xml:space="preserve"> do SWZ. </w:t>
      </w:r>
      <w:r w:rsidRPr="0003557C">
        <w:rPr>
          <w:rFonts w:cstheme="minorHAnsi"/>
        </w:rPr>
        <w:t xml:space="preserve"> </w:t>
      </w:r>
    </w:p>
    <w:p w14:paraId="0A398797" w14:textId="77777777" w:rsidR="00487DDF" w:rsidRPr="0003557C" w:rsidRDefault="00487DDF">
      <w:pPr>
        <w:pStyle w:val="Akapitzlist"/>
        <w:numPr>
          <w:ilvl w:val="0"/>
          <w:numId w:val="25"/>
        </w:numPr>
        <w:spacing w:after="120" w:line="276" w:lineRule="auto"/>
        <w:jc w:val="both"/>
        <w:rPr>
          <w:rFonts w:cstheme="minorHAnsi"/>
        </w:rPr>
      </w:pPr>
      <w:r w:rsidRPr="0003557C">
        <w:rPr>
          <w:rFonts w:cstheme="minorHAnsi"/>
        </w:rPr>
        <w:t xml:space="preserve">Wykonawca wykaże, że dysponuje co najmniej: </w:t>
      </w:r>
    </w:p>
    <w:p w14:paraId="5C135D3B" w14:textId="77777777" w:rsidR="00487DDF" w:rsidRPr="0003557C" w:rsidRDefault="00487DDF">
      <w:pPr>
        <w:pStyle w:val="Akapitzlist"/>
        <w:numPr>
          <w:ilvl w:val="0"/>
          <w:numId w:val="26"/>
        </w:numPr>
        <w:spacing w:after="120" w:line="276" w:lineRule="auto"/>
        <w:jc w:val="both"/>
        <w:rPr>
          <w:rFonts w:cstheme="minorHAnsi"/>
        </w:rPr>
      </w:pPr>
      <w:r w:rsidRPr="0003557C">
        <w:rPr>
          <w:rFonts w:cstheme="minorHAnsi"/>
        </w:rPr>
        <w:t xml:space="preserve">dwoma pojazdami przystosowanymi do odbierania zmieszanych odpadów komunalnych, </w:t>
      </w:r>
    </w:p>
    <w:p w14:paraId="6DEC952B" w14:textId="77777777" w:rsidR="00487DDF" w:rsidRPr="0003557C" w:rsidRDefault="00487DDF">
      <w:pPr>
        <w:pStyle w:val="Akapitzlist"/>
        <w:numPr>
          <w:ilvl w:val="0"/>
          <w:numId w:val="26"/>
        </w:numPr>
        <w:spacing w:after="120" w:line="276" w:lineRule="auto"/>
        <w:jc w:val="both"/>
        <w:rPr>
          <w:rFonts w:cstheme="minorHAnsi"/>
        </w:rPr>
      </w:pPr>
      <w:r w:rsidRPr="0003557C">
        <w:rPr>
          <w:rFonts w:cstheme="minorHAnsi"/>
        </w:rPr>
        <w:t xml:space="preserve">dwoma pojazdami przystosowanymi do odbierania selektywnie zbieranych odpadów komunalnych, </w:t>
      </w:r>
    </w:p>
    <w:p w14:paraId="282392AD" w14:textId="77777777" w:rsidR="00487DDF" w:rsidRPr="0003557C" w:rsidRDefault="00487DDF">
      <w:pPr>
        <w:pStyle w:val="Akapitzlist"/>
        <w:numPr>
          <w:ilvl w:val="0"/>
          <w:numId w:val="26"/>
        </w:numPr>
        <w:spacing w:after="120" w:line="276" w:lineRule="auto"/>
        <w:jc w:val="both"/>
        <w:rPr>
          <w:rFonts w:cstheme="minorHAnsi"/>
        </w:rPr>
      </w:pPr>
      <w:r w:rsidRPr="0003557C">
        <w:rPr>
          <w:rFonts w:cstheme="minorHAnsi"/>
        </w:rPr>
        <w:t>jednym pojazdem do odbierania odpadów bez funkcji kompaktującej.</w:t>
      </w:r>
    </w:p>
    <w:p w14:paraId="6B0BA7A1" w14:textId="4E27DF7F" w:rsidR="00487DDF" w:rsidRPr="0003557C" w:rsidRDefault="00487DDF">
      <w:pPr>
        <w:pStyle w:val="Akapitzlist"/>
        <w:numPr>
          <w:ilvl w:val="0"/>
          <w:numId w:val="24"/>
        </w:numPr>
        <w:spacing w:after="120" w:line="276" w:lineRule="auto"/>
        <w:jc w:val="both"/>
        <w:rPr>
          <w:rFonts w:cstheme="minorHAnsi"/>
        </w:rPr>
      </w:pPr>
      <w:r w:rsidRPr="0003557C">
        <w:rPr>
          <w:rFonts w:cstheme="minorHAnsi"/>
        </w:rPr>
        <w:t xml:space="preserve">Wykonawca wykaże, że dysponuje bazą magazynowo - transportową usytuowaną </w:t>
      </w:r>
      <w:r w:rsidRPr="0003557C">
        <w:rPr>
          <w:rFonts w:cstheme="minorHAnsi"/>
        </w:rPr>
        <w:br/>
        <w:t xml:space="preserve">w Gminie Suchedniów lub w odległości nie większej niż 60 km od granicy Gminy Suchedniów na terenie, do którego posiada tytuł prawny. </w:t>
      </w:r>
      <w:r w:rsidR="005C3678" w:rsidRPr="0003557C">
        <w:rPr>
          <w:rFonts w:cstheme="minorHAnsi"/>
        </w:rPr>
        <w:t xml:space="preserve">Baza winna być wyposażona </w:t>
      </w:r>
      <w:r w:rsidR="005C3678" w:rsidRPr="0003557C">
        <w:rPr>
          <w:rFonts w:cstheme="minorHAnsi"/>
        </w:rPr>
        <w:br/>
        <w:t>i zagospodarowana zgodnie z obowiązującymi p</w:t>
      </w:r>
      <w:r w:rsidR="00B04450" w:rsidRPr="0003557C">
        <w:rPr>
          <w:rFonts w:cstheme="minorHAnsi"/>
        </w:rPr>
        <w:t>rzepisami prawa w tym zakresie - na potwierdzenie spełniania warunku udziału w postępowaniu określonego w lit. b) i c) Wykonawca na wezwanie składa oświadcz</w:t>
      </w:r>
      <w:r w:rsidR="001F3652" w:rsidRPr="0003557C">
        <w:rPr>
          <w:rFonts w:cstheme="minorHAnsi"/>
        </w:rPr>
        <w:t>enie zgodnie z załącznikiem nr 5</w:t>
      </w:r>
      <w:r w:rsidR="00B04450" w:rsidRPr="0003557C">
        <w:rPr>
          <w:rFonts w:cstheme="minorHAnsi"/>
        </w:rPr>
        <w:t xml:space="preserve"> do SWZ.  </w:t>
      </w:r>
    </w:p>
    <w:p w14:paraId="392ABB35" w14:textId="77777777" w:rsidR="006C21C3" w:rsidRPr="0003557C" w:rsidRDefault="006C21C3" w:rsidP="006C21C3">
      <w:pPr>
        <w:pStyle w:val="Akapitzlist"/>
        <w:spacing w:after="120" w:line="276" w:lineRule="auto"/>
        <w:ind w:left="1298"/>
        <w:jc w:val="both"/>
        <w:rPr>
          <w:rFonts w:cstheme="minorHAnsi"/>
        </w:rPr>
      </w:pPr>
    </w:p>
    <w:p w14:paraId="375CB380" w14:textId="0BF9DB74" w:rsidR="006C21C3" w:rsidRPr="0003557C" w:rsidRDefault="006C21C3">
      <w:pPr>
        <w:pStyle w:val="Akapitzlist"/>
        <w:numPr>
          <w:ilvl w:val="0"/>
          <w:numId w:val="42"/>
        </w:numPr>
        <w:spacing w:line="276" w:lineRule="auto"/>
        <w:ind w:left="426" w:hanging="426"/>
        <w:jc w:val="both"/>
        <w:rPr>
          <w:rFonts w:cstheme="minorHAnsi"/>
        </w:rPr>
      </w:pPr>
      <w:r w:rsidRPr="0003557C">
        <w:rPr>
          <w:rFonts w:cstheme="minorHAnsi"/>
          <w:b/>
        </w:rPr>
        <w:t>UWAGA!</w:t>
      </w:r>
    </w:p>
    <w:p w14:paraId="25C69E9D" w14:textId="51F77C3D" w:rsidR="002229D5" w:rsidRPr="002229D5" w:rsidRDefault="002229D5" w:rsidP="002229D5">
      <w:pPr>
        <w:shd w:val="clear" w:color="auto" w:fill="FFFFFF"/>
        <w:suppressAutoHyphens w:val="0"/>
        <w:spacing w:line="240" w:lineRule="auto"/>
        <w:jc w:val="both"/>
        <w:rPr>
          <w:rFonts w:asciiTheme="minorHAnsi" w:hAnsiTheme="minorHAnsi" w:cstheme="minorHAnsi"/>
          <w:i w:val="0"/>
          <w:iCs w:val="0"/>
          <w:color w:val="333333"/>
          <w:kern w:val="0"/>
          <w:sz w:val="22"/>
          <w:szCs w:val="22"/>
          <w:lang w:eastAsia="pl-PL" w:bidi="ar-SA"/>
        </w:rPr>
      </w:pPr>
      <w:r w:rsidRPr="002229D5">
        <w:rPr>
          <w:rFonts w:asciiTheme="minorHAnsi" w:hAnsiTheme="minorHAnsi" w:cstheme="minorHAnsi"/>
          <w:i w:val="0"/>
          <w:iCs w:val="0"/>
          <w:color w:val="333333"/>
          <w:kern w:val="0"/>
          <w:sz w:val="22"/>
          <w:szCs w:val="22"/>
          <w:lang w:eastAsia="pl-PL" w:bidi="ar-SA"/>
        </w:rPr>
        <w:t xml:space="preserve">Warunek dotyczący uprawnień do prowadzenia określonej działalności gospodarczej lub zawodowej, jest spełniony, jeżeli co najmniej jeden z wykonawców wspólnie ubiegających się o udzielenie </w:t>
      </w:r>
      <w:r w:rsidRPr="002229D5">
        <w:rPr>
          <w:rFonts w:asciiTheme="minorHAnsi" w:hAnsiTheme="minorHAnsi" w:cstheme="minorHAnsi"/>
          <w:i w:val="0"/>
          <w:iCs w:val="0"/>
          <w:color w:val="333333"/>
          <w:kern w:val="0"/>
          <w:sz w:val="22"/>
          <w:szCs w:val="22"/>
          <w:lang w:eastAsia="pl-PL" w:bidi="ar-SA"/>
        </w:rPr>
        <w:lastRenderedPageBreak/>
        <w:t>zamówienia posiada uprawnienia do prowadzenia określonej działalności gospodarczej lub zawodowej i zrealizuje usługi, do których realizacji te uprawnienia są wymagane.</w:t>
      </w:r>
    </w:p>
    <w:p w14:paraId="4FBFBF28" w14:textId="6D1BB4C5" w:rsidR="002229D5" w:rsidRPr="002229D5" w:rsidRDefault="002229D5" w:rsidP="002229D5">
      <w:pPr>
        <w:shd w:val="clear" w:color="auto" w:fill="FFFFFF"/>
        <w:suppressAutoHyphens w:val="0"/>
        <w:spacing w:line="240" w:lineRule="auto"/>
        <w:rPr>
          <w:rFonts w:asciiTheme="minorHAnsi" w:hAnsiTheme="minorHAnsi" w:cstheme="minorHAnsi"/>
          <w:i w:val="0"/>
          <w:iCs w:val="0"/>
          <w:color w:val="333333"/>
          <w:kern w:val="0"/>
          <w:sz w:val="22"/>
          <w:szCs w:val="22"/>
          <w:lang w:eastAsia="pl-PL" w:bidi="ar-SA"/>
        </w:rPr>
      </w:pPr>
    </w:p>
    <w:p w14:paraId="0A153E5F" w14:textId="0836B10D" w:rsidR="002229D5" w:rsidRPr="002229D5" w:rsidRDefault="002229D5" w:rsidP="002229D5">
      <w:pPr>
        <w:shd w:val="clear" w:color="auto" w:fill="FFFFFF"/>
        <w:suppressAutoHyphens w:val="0"/>
        <w:spacing w:line="240" w:lineRule="auto"/>
        <w:jc w:val="both"/>
        <w:rPr>
          <w:rFonts w:asciiTheme="minorHAnsi" w:hAnsiTheme="minorHAnsi" w:cstheme="minorHAnsi"/>
          <w:i w:val="0"/>
          <w:iCs w:val="0"/>
          <w:color w:val="333333"/>
          <w:kern w:val="0"/>
          <w:sz w:val="22"/>
          <w:szCs w:val="22"/>
          <w:lang w:eastAsia="pl-PL" w:bidi="ar-SA"/>
        </w:rPr>
      </w:pPr>
      <w:r w:rsidRPr="002229D5">
        <w:rPr>
          <w:rFonts w:asciiTheme="minorHAnsi" w:hAnsiTheme="minorHAnsi" w:cstheme="minorHAnsi"/>
          <w:i w:val="0"/>
          <w:iCs w:val="0"/>
          <w:color w:val="333333"/>
          <w:kern w:val="0"/>
          <w:sz w:val="22"/>
          <w:szCs w:val="22"/>
          <w:lang w:eastAsia="pl-PL" w:bidi="ar-SA"/>
        </w:rPr>
        <w:t>W odniesieniu do warunków dotyczących wykształcenia, kwalifikacji zawodowych lub doświadczenia wykonawcy wspólnie ubiegający się o udzielenie zamówienia mogą polegać na zdolnościach tych z wykonawców, którzy wykonają usługi, do realizacji których te zdolności są</w:t>
      </w:r>
      <w:r>
        <w:rPr>
          <w:rFonts w:asciiTheme="minorHAnsi" w:hAnsiTheme="minorHAnsi" w:cstheme="minorHAnsi"/>
          <w:i w:val="0"/>
          <w:iCs w:val="0"/>
          <w:color w:val="333333"/>
          <w:kern w:val="0"/>
          <w:sz w:val="22"/>
          <w:szCs w:val="22"/>
          <w:lang w:eastAsia="pl-PL" w:bidi="ar-SA"/>
        </w:rPr>
        <w:t xml:space="preserve"> </w:t>
      </w:r>
      <w:r w:rsidRPr="002229D5">
        <w:rPr>
          <w:rFonts w:asciiTheme="minorHAnsi" w:hAnsiTheme="minorHAnsi" w:cstheme="minorHAnsi"/>
          <w:i w:val="0"/>
          <w:iCs w:val="0"/>
          <w:color w:val="333333"/>
          <w:kern w:val="0"/>
          <w:sz w:val="22"/>
          <w:szCs w:val="22"/>
          <w:lang w:eastAsia="pl-PL" w:bidi="ar-SA"/>
        </w:rPr>
        <w:t>wymagane.</w:t>
      </w:r>
    </w:p>
    <w:p w14:paraId="6C067802" w14:textId="2DAD518D" w:rsidR="002229D5" w:rsidRPr="002229D5" w:rsidRDefault="002229D5" w:rsidP="002229D5">
      <w:pPr>
        <w:shd w:val="clear" w:color="auto" w:fill="FFFFFF"/>
        <w:suppressAutoHyphens w:val="0"/>
        <w:spacing w:line="240" w:lineRule="auto"/>
        <w:rPr>
          <w:rFonts w:asciiTheme="minorHAnsi" w:hAnsiTheme="minorHAnsi" w:cstheme="minorHAnsi"/>
          <w:i w:val="0"/>
          <w:iCs w:val="0"/>
          <w:color w:val="333333"/>
          <w:kern w:val="0"/>
          <w:sz w:val="22"/>
          <w:szCs w:val="22"/>
          <w:lang w:eastAsia="pl-PL" w:bidi="ar-SA"/>
        </w:rPr>
      </w:pPr>
    </w:p>
    <w:p w14:paraId="4F36D917" w14:textId="2EE994A0" w:rsidR="002229D5" w:rsidRPr="002229D5" w:rsidRDefault="002229D5" w:rsidP="002229D5">
      <w:pPr>
        <w:shd w:val="clear" w:color="auto" w:fill="FFFFFF"/>
        <w:suppressAutoHyphens w:val="0"/>
        <w:spacing w:line="240" w:lineRule="auto"/>
        <w:jc w:val="both"/>
        <w:rPr>
          <w:rFonts w:asciiTheme="minorHAnsi" w:hAnsiTheme="minorHAnsi" w:cstheme="minorHAnsi"/>
          <w:i w:val="0"/>
          <w:iCs w:val="0"/>
          <w:color w:val="333333"/>
          <w:kern w:val="0"/>
          <w:sz w:val="22"/>
          <w:szCs w:val="22"/>
          <w:lang w:eastAsia="pl-PL" w:bidi="ar-SA"/>
        </w:rPr>
      </w:pPr>
      <w:r w:rsidRPr="002229D5">
        <w:rPr>
          <w:rFonts w:asciiTheme="minorHAnsi" w:hAnsiTheme="minorHAnsi" w:cstheme="minorHAnsi"/>
          <w:i w:val="0"/>
          <w:iCs w:val="0"/>
          <w:color w:val="333333"/>
          <w:kern w:val="0"/>
          <w:sz w:val="22"/>
          <w:szCs w:val="22"/>
          <w:lang w:eastAsia="pl-PL" w:bidi="ar-SA"/>
        </w:rPr>
        <w:t xml:space="preserve">W przypadku, o którym mowa </w:t>
      </w:r>
      <w:r>
        <w:rPr>
          <w:rFonts w:asciiTheme="minorHAnsi" w:hAnsiTheme="minorHAnsi" w:cstheme="minorHAnsi"/>
          <w:i w:val="0"/>
          <w:iCs w:val="0"/>
          <w:color w:val="333333"/>
          <w:kern w:val="0"/>
          <w:sz w:val="22"/>
          <w:szCs w:val="22"/>
          <w:lang w:eastAsia="pl-PL" w:bidi="ar-SA"/>
        </w:rPr>
        <w:t>powyżej</w:t>
      </w:r>
      <w:r w:rsidRPr="002229D5">
        <w:rPr>
          <w:rFonts w:asciiTheme="minorHAnsi" w:hAnsiTheme="minorHAnsi" w:cstheme="minorHAnsi"/>
          <w:i w:val="0"/>
          <w:iCs w:val="0"/>
          <w:color w:val="333333"/>
          <w:kern w:val="0"/>
          <w:sz w:val="22"/>
          <w:szCs w:val="22"/>
          <w:lang w:eastAsia="pl-PL" w:bidi="ar-SA"/>
        </w:rPr>
        <w:t>, wykonawcy wspólnie ubiegający się o udzielenie zamówienia dołączają do oferty oświadczenie, z którego wynika, które usługi wykonają poszczególni wykonawcy.</w:t>
      </w:r>
    </w:p>
    <w:p w14:paraId="7A5F07C5" w14:textId="77777777" w:rsidR="006C21C3" w:rsidRPr="0003557C" w:rsidRDefault="006C21C3" w:rsidP="00B90948">
      <w:pPr>
        <w:pStyle w:val="Akapitzlist"/>
        <w:spacing w:line="276" w:lineRule="auto"/>
        <w:ind w:left="426"/>
        <w:jc w:val="both"/>
        <w:rPr>
          <w:rFonts w:cstheme="minorHAnsi"/>
        </w:rPr>
      </w:pPr>
    </w:p>
    <w:p w14:paraId="2AB9FB57" w14:textId="77777777" w:rsidR="009B3E0C" w:rsidRPr="0003557C" w:rsidRDefault="003E5308" w:rsidP="003E5308">
      <w:pPr>
        <w:pStyle w:val="Akapitzlist"/>
        <w:pBdr>
          <w:bottom w:val="single" w:sz="4" w:space="1" w:color="auto"/>
        </w:pBdr>
        <w:spacing w:line="276" w:lineRule="auto"/>
        <w:ind w:left="851" w:hanging="851"/>
        <w:rPr>
          <w:rFonts w:cstheme="minorHAnsi"/>
          <w:b/>
        </w:rPr>
      </w:pPr>
      <w:r w:rsidRPr="0003557C">
        <w:rPr>
          <w:rFonts w:cstheme="minorHAnsi"/>
          <w:b/>
        </w:rPr>
        <w:t xml:space="preserve">V. </w:t>
      </w:r>
      <w:r w:rsidR="009B3E0C" w:rsidRPr="0003557C">
        <w:rPr>
          <w:rFonts w:cstheme="minorHAnsi"/>
          <w:b/>
        </w:rPr>
        <w:t>PODSTAWY WYKLUCZENIA</w:t>
      </w:r>
      <w:r w:rsidR="006647A5" w:rsidRPr="0003557C">
        <w:rPr>
          <w:rFonts w:cstheme="minorHAnsi"/>
          <w:b/>
        </w:rPr>
        <w:t xml:space="preserve"> Z POSTĘPOWANIA </w:t>
      </w:r>
    </w:p>
    <w:p w14:paraId="3BEC0C4D" w14:textId="77777777" w:rsidR="003E5308" w:rsidRPr="0003557C" w:rsidRDefault="003E5308" w:rsidP="003E5308">
      <w:pPr>
        <w:pStyle w:val="Akapitzlist"/>
        <w:spacing w:line="276" w:lineRule="auto"/>
        <w:jc w:val="both"/>
        <w:rPr>
          <w:rFonts w:cstheme="minorHAnsi"/>
        </w:rPr>
      </w:pPr>
    </w:p>
    <w:p w14:paraId="69A0BBB0" w14:textId="77777777" w:rsidR="006647A5" w:rsidRPr="0003557C" w:rsidRDefault="006647A5">
      <w:pPr>
        <w:pStyle w:val="Akapitzlist"/>
        <w:numPr>
          <w:ilvl w:val="0"/>
          <w:numId w:val="38"/>
        </w:numPr>
        <w:spacing w:after="0" w:line="276" w:lineRule="auto"/>
        <w:jc w:val="both"/>
        <w:rPr>
          <w:rFonts w:cstheme="minorHAnsi"/>
          <w:b/>
        </w:rPr>
      </w:pPr>
      <w:r w:rsidRPr="0003557C">
        <w:rPr>
          <w:rFonts w:cstheme="minorHAnsi"/>
          <w:b/>
        </w:rPr>
        <w:t xml:space="preserve">Z postępowania o udzielenie zamówienia wyklucza się Wykonawcę, w stosunku do którego zachodzi którakolwiek z okoliczności, o których mowa w art. 108 ust. 1 ustawy Pzp. </w:t>
      </w:r>
    </w:p>
    <w:p w14:paraId="564D4759" w14:textId="77777777" w:rsidR="006647A5" w:rsidRPr="0003557C" w:rsidRDefault="006647A5">
      <w:pPr>
        <w:pStyle w:val="Akapitzlist"/>
        <w:numPr>
          <w:ilvl w:val="0"/>
          <w:numId w:val="38"/>
        </w:numPr>
        <w:spacing w:after="0" w:line="276" w:lineRule="auto"/>
        <w:jc w:val="both"/>
        <w:rPr>
          <w:rFonts w:cstheme="minorHAnsi"/>
          <w:b/>
        </w:rPr>
      </w:pPr>
      <w:r w:rsidRPr="0003557C">
        <w:rPr>
          <w:rFonts w:cstheme="minorHAnsi"/>
          <w:b/>
        </w:rPr>
        <w:t xml:space="preserve">Dodatkowo Zamawiający wykluczy Wykonawcę wobec którego zachodzi którakolwiek z okoliczności o której mowa w art. 109 ust. 1 pkt. 5), 7) oraz 10).  </w:t>
      </w:r>
    </w:p>
    <w:p w14:paraId="6DB6F733" w14:textId="77777777" w:rsidR="006647A5" w:rsidRPr="0003557C" w:rsidRDefault="006647A5">
      <w:pPr>
        <w:pStyle w:val="Akapitzlist"/>
        <w:numPr>
          <w:ilvl w:val="0"/>
          <w:numId w:val="38"/>
        </w:numPr>
        <w:spacing w:after="0" w:line="276" w:lineRule="auto"/>
        <w:jc w:val="both"/>
        <w:rPr>
          <w:rFonts w:cstheme="minorHAnsi"/>
          <w:b/>
        </w:rPr>
      </w:pPr>
      <w:r w:rsidRPr="0003557C">
        <w:rPr>
          <w:rFonts w:cstheme="minorHAnsi"/>
        </w:rPr>
        <w:t>Wykluczenie Wykonawcy następuje na odpowiedni okres wskazany w  art. 111 ustawy Pzp.</w:t>
      </w:r>
    </w:p>
    <w:p w14:paraId="1F363F83" w14:textId="77777777" w:rsidR="006647A5" w:rsidRPr="0003557C" w:rsidRDefault="006647A5">
      <w:pPr>
        <w:pStyle w:val="Akapitzlist"/>
        <w:numPr>
          <w:ilvl w:val="0"/>
          <w:numId w:val="38"/>
        </w:numPr>
        <w:spacing w:after="0" w:line="276" w:lineRule="auto"/>
        <w:jc w:val="both"/>
        <w:rPr>
          <w:rFonts w:cstheme="minorHAnsi"/>
          <w:b/>
        </w:rPr>
      </w:pPr>
      <w:r w:rsidRPr="0003557C">
        <w:rPr>
          <w:rFonts w:cstheme="minorHAnsi"/>
        </w:rPr>
        <w:t>Zgodnie z art. 110 Ustawy Pzp Wykonawca nie podlega wykluczeniu w okolicznościach określonych w art. 108 ust. 1 pkt. 1, 2 i 5 lub art. 109 ust. 1 pkt. 2-5 i 7-10, jeżeli udowodni Zamawiającemu, że spełnił łącznie następujące przesłanki:</w:t>
      </w:r>
    </w:p>
    <w:p w14:paraId="7F2F5249" w14:textId="77777777" w:rsidR="00E27651" w:rsidRPr="0003557C" w:rsidRDefault="006647A5">
      <w:pPr>
        <w:pStyle w:val="Akapitzlist"/>
        <w:numPr>
          <w:ilvl w:val="0"/>
          <w:numId w:val="40"/>
        </w:numPr>
        <w:tabs>
          <w:tab w:val="left" w:pos="142"/>
        </w:tabs>
        <w:spacing w:line="240" w:lineRule="auto"/>
        <w:jc w:val="both"/>
        <w:rPr>
          <w:rFonts w:cstheme="minorHAnsi"/>
        </w:rPr>
      </w:pPr>
      <w:r w:rsidRPr="0003557C">
        <w:rPr>
          <w:rFonts w:cstheme="minorHAnsi"/>
        </w:rPr>
        <w:t>naprawił lub zobowiązał się do naprawienia szkody wyrządzonej przestępstwem, wykroczeniem lub swoim nieprawidłowym postępowaniem, w tym poprzez zadośćuczynienie pieniężne;</w:t>
      </w:r>
    </w:p>
    <w:p w14:paraId="5574C895" w14:textId="77777777" w:rsidR="00E27651" w:rsidRPr="0003557C" w:rsidRDefault="006647A5">
      <w:pPr>
        <w:pStyle w:val="Akapitzlist"/>
        <w:numPr>
          <w:ilvl w:val="0"/>
          <w:numId w:val="40"/>
        </w:numPr>
        <w:tabs>
          <w:tab w:val="left" w:pos="142"/>
        </w:tabs>
        <w:spacing w:line="240" w:lineRule="auto"/>
        <w:jc w:val="both"/>
        <w:rPr>
          <w:rFonts w:cstheme="minorHAnsi"/>
        </w:rPr>
      </w:pPr>
      <w:r w:rsidRPr="0003557C">
        <w:rPr>
          <w:rFonts w:cstheme="minorHAnsi"/>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C3FE4F3" w14:textId="77777777" w:rsidR="006647A5" w:rsidRPr="0003557C" w:rsidRDefault="006647A5">
      <w:pPr>
        <w:pStyle w:val="Akapitzlist"/>
        <w:numPr>
          <w:ilvl w:val="0"/>
          <w:numId w:val="40"/>
        </w:numPr>
        <w:tabs>
          <w:tab w:val="left" w:pos="142"/>
        </w:tabs>
        <w:spacing w:line="240" w:lineRule="auto"/>
        <w:jc w:val="both"/>
        <w:rPr>
          <w:rFonts w:cstheme="minorHAnsi"/>
        </w:rPr>
      </w:pPr>
      <w:r w:rsidRPr="0003557C">
        <w:rPr>
          <w:rFonts w:cstheme="minorHAnsi"/>
        </w:rPr>
        <w:t>podjął konkretne środki techniczne, organizacyjne i kadrowe, odpowiednie dla zapobiegania dalszym przestępstwom, wykroczeniom lub nieprawidłowemu postępowaniu, w szczególności:</w:t>
      </w:r>
    </w:p>
    <w:p w14:paraId="3A3F42E7" w14:textId="77777777" w:rsidR="006647A5" w:rsidRPr="0003557C" w:rsidRDefault="006647A5">
      <w:pPr>
        <w:numPr>
          <w:ilvl w:val="2"/>
          <w:numId w:val="39"/>
        </w:numPr>
        <w:tabs>
          <w:tab w:val="left" w:pos="142"/>
        </w:tabs>
        <w:suppressAutoHyphens w:val="0"/>
        <w:spacing w:after="160" w:line="240" w:lineRule="auto"/>
        <w:ind w:left="851"/>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zerwał wszelkie powiązania z osobami lub podmiotami odpowiedzialnymi za nieprawidłowe postępowanie wykonawcy,</w:t>
      </w:r>
    </w:p>
    <w:p w14:paraId="27F65EE0" w14:textId="77777777" w:rsidR="006647A5" w:rsidRPr="0003557C" w:rsidRDefault="006647A5">
      <w:pPr>
        <w:numPr>
          <w:ilvl w:val="2"/>
          <w:numId w:val="39"/>
        </w:numPr>
        <w:tabs>
          <w:tab w:val="left" w:pos="142"/>
        </w:tabs>
        <w:suppressAutoHyphens w:val="0"/>
        <w:spacing w:after="160" w:line="240" w:lineRule="auto"/>
        <w:ind w:left="851"/>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zreorganizował personel,</w:t>
      </w:r>
    </w:p>
    <w:p w14:paraId="31A291BD" w14:textId="77777777" w:rsidR="006647A5" w:rsidRPr="0003557C" w:rsidRDefault="006647A5">
      <w:pPr>
        <w:numPr>
          <w:ilvl w:val="2"/>
          <w:numId w:val="39"/>
        </w:numPr>
        <w:tabs>
          <w:tab w:val="left" w:pos="142"/>
        </w:tabs>
        <w:suppressAutoHyphens w:val="0"/>
        <w:spacing w:after="160" w:line="240" w:lineRule="auto"/>
        <w:ind w:left="851"/>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wdrożył system sprawozdawczości i kontroli,</w:t>
      </w:r>
    </w:p>
    <w:p w14:paraId="44BDDBBF" w14:textId="77777777" w:rsidR="006647A5" w:rsidRPr="0003557C" w:rsidRDefault="006647A5">
      <w:pPr>
        <w:numPr>
          <w:ilvl w:val="2"/>
          <w:numId w:val="39"/>
        </w:numPr>
        <w:tabs>
          <w:tab w:val="left" w:pos="142"/>
        </w:tabs>
        <w:suppressAutoHyphens w:val="0"/>
        <w:spacing w:after="160" w:line="240" w:lineRule="auto"/>
        <w:ind w:left="851"/>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utworzył struktury audytu wewnętrznego do monitorowania przestrzegania przepisów, wewnętrznych regulacji lub standardów,</w:t>
      </w:r>
    </w:p>
    <w:p w14:paraId="42A4114B" w14:textId="77777777" w:rsidR="006647A5" w:rsidRPr="0003557C" w:rsidRDefault="006647A5">
      <w:pPr>
        <w:numPr>
          <w:ilvl w:val="2"/>
          <w:numId w:val="39"/>
        </w:numPr>
        <w:tabs>
          <w:tab w:val="left" w:pos="142"/>
        </w:tabs>
        <w:suppressAutoHyphens w:val="0"/>
        <w:spacing w:line="240" w:lineRule="auto"/>
        <w:ind w:left="851" w:hanging="357"/>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wprowadził wewnętrzne regulacje dotyczące odpowiedzialności i odszkodowań </w:t>
      </w:r>
      <w:r w:rsidR="00263724" w:rsidRPr="0003557C">
        <w:rPr>
          <w:rFonts w:asciiTheme="minorHAnsi" w:hAnsiTheme="minorHAnsi" w:cstheme="minorHAnsi"/>
          <w:i w:val="0"/>
          <w:sz w:val="22"/>
          <w:szCs w:val="22"/>
        </w:rPr>
        <w:br/>
      </w:r>
      <w:r w:rsidRPr="0003557C">
        <w:rPr>
          <w:rFonts w:asciiTheme="minorHAnsi" w:hAnsiTheme="minorHAnsi" w:cstheme="minorHAnsi"/>
          <w:i w:val="0"/>
          <w:sz w:val="22"/>
          <w:szCs w:val="22"/>
        </w:rPr>
        <w:t>za nieprzestrzeganie przepisów, wewnętrznych regulacji lub standardów.</w:t>
      </w:r>
    </w:p>
    <w:p w14:paraId="2B383B18" w14:textId="77777777" w:rsidR="00E27651" w:rsidRPr="0003557C" w:rsidRDefault="006647A5">
      <w:pPr>
        <w:pStyle w:val="Akapitzlist"/>
        <w:numPr>
          <w:ilvl w:val="0"/>
          <w:numId w:val="38"/>
        </w:numPr>
        <w:spacing w:after="0" w:line="276" w:lineRule="auto"/>
        <w:jc w:val="both"/>
        <w:rPr>
          <w:rFonts w:cstheme="minorHAnsi"/>
          <w:b/>
        </w:rPr>
      </w:pPr>
      <w:r w:rsidRPr="0003557C">
        <w:rPr>
          <w:rFonts w:cstheme="minorHAnsi"/>
          <w:color w:val="000000" w:themeColor="text1"/>
        </w:rPr>
        <w:t>Zamawiający ocenia, czy podjęte przez Wykonawcę czynności, są wystarczające do wykazania jego rzetelności, uwzględniając wagę i szczególne okoliczności czynu Wykonawcy. Jeżeli podjęte przez Wykonawcę czynności, nie są wystarczające do wykazania jego rzetelności, Zamawiający wyklucza Wykonawcę.</w:t>
      </w:r>
    </w:p>
    <w:p w14:paraId="273FE12F" w14:textId="77777777" w:rsidR="00C320A8" w:rsidRPr="0003557C" w:rsidRDefault="006647A5">
      <w:pPr>
        <w:pStyle w:val="Akapitzlist"/>
        <w:numPr>
          <w:ilvl w:val="0"/>
          <w:numId w:val="38"/>
        </w:numPr>
        <w:spacing w:after="0" w:line="276" w:lineRule="auto"/>
        <w:jc w:val="both"/>
        <w:rPr>
          <w:rFonts w:cstheme="minorHAnsi"/>
          <w:b/>
        </w:rPr>
      </w:pPr>
      <w:r w:rsidRPr="0003557C">
        <w:rPr>
          <w:rFonts w:cstheme="minorHAnsi"/>
        </w:rPr>
        <w:t xml:space="preserve">Zamawiający może wykluczyć Wykonawcę na każdym etapie postępowania </w:t>
      </w:r>
      <w:r w:rsidRPr="0003557C">
        <w:rPr>
          <w:rFonts w:cstheme="minorHAnsi"/>
        </w:rPr>
        <w:br/>
        <w:t>o udzielenie zamówienia.</w:t>
      </w:r>
    </w:p>
    <w:p w14:paraId="58AE9D44" w14:textId="77777777" w:rsidR="00C320A8" w:rsidRPr="0003557C" w:rsidRDefault="00C320A8">
      <w:pPr>
        <w:pStyle w:val="Akapitzlist"/>
        <w:numPr>
          <w:ilvl w:val="0"/>
          <w:numId w:val="38"/>
        </w:numPr>
        <w:spacing w:after="0" w:line="276" w:lineRule="auto"/>
        <w:jc w:val="both"/>
        <w:rPr>
          <w:rFonts w:cstheme="minorHAnsi"/>
          <w:b/>
        </w:rPr>
      </w:pPr>
      <w:r w:rsidRPr="0003557C">
        <w:rPr>
          <w:rFonts w:cstheme="minorHAnsi"/>
        </w:rPr>
        <w:t xml:space="preserve">Zamawiający informuje, że 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o szczególnych </w:t>
      </w:r>
      <w:r w:rsidRPr="0003557C">
        <w:rPr>
          <w:rFonts w:cstheme="minorHAnsi"/>
        </w:rPr>
        <w:lastRenderedPageBreak/>
        <w:t>rozwiązaniach w zakresie przeciwdziałania wspieraniu agresji na Ukrainę oraz służących ochronie bezpieczeństwa narodowego, w celu przeciwdziałania wspieraniu agresji Federacji Rosyjskiej na Ukrainę rozpoczętej w dniu 24 lutego 2022 r. (Dz.U. z 2022 r. poz. 835), zwana dalej „ustawą sankcyjną” z przedmiotowego postępowania o udzielenie zamówienia publicznego prowadzonego na podstawie przepisów ustawy z dnia 11 września 2019 r. Prawo zamówień publicznych (t. j. Dz. U. 2021 poz. 1129 ze zm.), wyklucza się:</w:t>
      </w:r>
    </w:p>
    <w:p w14:paraId="3DD427B3" w14:textId="77777777" w:rsidR="00C320A8" w:rsidRPr="0003557C" w:rsidRDefault="00C320A8">
      <w:pPr>
        <w:pStyle w:val="Akapitzlist"/>
        <w:numPr>
          <w:ilvl w:val="0"/>
          <w:numId w:val="69"/>
        </w:numPr>
        <w:ind w:left="1134" w:hanging="425"/>
        <w:jc w:val="both"/>
        <w:rPr>
          <w:rFonts w:cstheme="minorHAnsi"/>
        </w:rPr>
      </w:pPr>
      <w:r w:rsidRPr="0003557C">
        <w:rPr>
          <w:rFonts w:cstheme="minorHAnsi"/>
        </w:rPr>
        <w:t xml:space="preserve">wykonawcę oraz uczestnika konkursu wymienionego w wykazach określonych </w:t>
      </w:r>
      <w:r w:rsidRPr="0003557C">
        <w:rPr>
          <w:rFonts w:cstheme="minorHAnsi"/>
        </w:rPr>
        <w:br/>
        <w:t xml:space="preserve">w rozporządzeniu 765/2006 i rozporządzeniu 269/2014 albo wpisanego na listę </w:t>
      </w:r>
      <w:r w:rsidRPr="0003557C">
        <w:rPr>
          <w:rFonts w:cstheme="minorHAnsi"/>
        </w:rPr>
        <w:br/>
        <w:t xml:space="preserve">na podstawie decyzji w sprawie wpisu na listę rozstrzygającej o zastosowaniu środka, </w:t>
      </w:r>
      <w:r w:rsidRPr="0003557C">
        <w:rPr>
          <w:rFonts w:cstheme="minorHAnsi"/>
        </w:rPr>
        <w:br/>
        <w:t>o którym mowa w art. 1 pkt 3 ustawy sankcyjnej,</w:t>
      </w:r>
    </w:p>
    <w:p w14:paraId="0F03CA62" w14:textId="77777777" w:rsidR="00C320A8" w:rsidRPr="0003557C" w:rsidRDefault="00C320A8">
      <w:pPr>
        <w:pStyle w:val="Akapitzlist"/>
        <w:numPr>
          <w:ilvl w:val="0"/>
          <w:numId w:val="69"/>
        </w:numPr>
        <w:ind w:left="1134" w:hanging="425"/>
        <w:jc w:val="both"/>
        <w:rPr>
          <w:rFonts w:cstheme="minorHAnsi"/>
        </w:rPr>
      </w:pPr>
      <w:r w:rsidRPr="0003557C">
        <w:rPr>
          <w:rFonts w:cstheme="minorHAnsi"/>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Pr="0003557C">
        <w:rPr>
          <w:rFonts w:cstheme="minorHAnsi"/>
        </w:rPr>
        <w:br/>
        <w:t>o zastosowaniu środka, o którym mowa w art. 1 pkt 3 ustawy sankcyjnej;</w:t>
      </w:r>
    </w:p>
    <w:p w14:paraId="1F77C89A" w14:textId="77777777" w:rsidR="00C320A8" w:rsidRPr="0003557C" w:rsidRDefault="00C320A8">
      <w:pPr>
        <w:pStyle w:val="Akapitzlist"/>
        <w:numPr>
          <w:ilvl w:val="0"/>
          <w:numId w:val="69"/>
        </w:numPr>
        <w:ind w:left="1134" w:hanging="425"/>
        <w:jc w:val="both"/>
        <w:rPr>
          <w:rFonts w:cstheme="minorHAnsi"/>
        </w:rPr>
      </w:pPr>
      <w:r w:rsidRPr="0003557C">
        <w:rPr>
          <w:rFonts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03557C">
        <w:rPr>
          <w:rFonts w:cstheme="minorHAnsi"/>
        </w:rPr>
        <w:br/>
        <w:t>w sprawie wpisu na listę rozstrzygającej o zastosowaniu środka, o którym mowa w art. 1 pkt 3 ustawy sankcyjnej.</w:t>
      </w:r>
    </w:p>
    <w:p w14:paraId="51577BDC" w14:textId="77777777" w:rsidR="00C320A8" w:rsidRPr="0003557C" w:rsidRDefault="00C320A8">
      <w:pPr>
        <w:pStyle w:val="Akapitzlist"/>
        <w:numPr>
          <w:ilvl w:val="0"/>
          <w:numId w:val="70"/>
        </w:numPr>
        <w:jc w:val="both"/>
        <w:rPr>
          <w:rFonts w:cstheme="minorHAnsi"/>
        </w:rPr>
      </w:pPr>
      <w:r w:rsidRPr="0003557C">
        <w:rPr>
          <w:rFonts w:cstheme="minorHAnsi"/>
        </w:rPr>
        <w:t xml:space="preserve">W celu potwierdzenia braku istnienia okoliczności, o których mowa w pkt 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szczególności poświadczonego przez wykonawcę za zgodność z oryginałem wyciągu z księgi udziałów lub rejestru akcji. </w:t>
      </w:r>
    </w:p>
    <w:p w14:paraId="24377E71" w14:textId="77777777" w:rsidR="00B455E4" w:rsidRPr="0003557C" w:rsidRDefault="00C320A8">
      <w:pPr>
        <w:pStyle w:val="Akapitzlist"/>
        <w:numPr>
          <w:ilvl w:val="0"/>
          <w:numId w:val="70"/>
        </w:numPr>
        <w:jc w:val="both"/>
        <w:rPr>
          <w:rFonts w:cstheme="minorHAnsi"/>
        </w:rPr>
      </w:pPr>
      <w:r w:rsidRPr="0003557C">
        <w:rPr>
          <w:rFonts w:cstheme="minorHAnsi"/>
        </w:rPr>
        <w:t>W celu potwierdzenia istnienia okoliczności, o których mowa w pkt 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w:t>
      </w:r>
    </w:p>
    <w:p w14:paraId="7FFA6E84" w14:textId="77777777" w:rsidR="00B455E4" w:rsidRPr="0003557C" w:rsidRDefault="00B455E4">
      <w:pPr>
        <w:pStyle w:val="Akapitzlist"/>
        <w:numPr>
          <w:ilvl w:val="0"/>
          <w:numId w:val="70"/>
        </w:numPr>
        <w:jc w:val="both"/>
        <w:rPr>
          <w:rFonts w:cstheme="minorHAnsi"/>
        </w:rPr>
      </w:pPr>
      <w:r w:rsidRPr="0003557C">
        <w:rPr>
          <w:rFonts w:cstheme="minorHAnsi"/>
        </w:rPr>
        <w:t>Z postępowania o udzielenie zamówienia publicznego wyklucza się Wykonawcę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3557C">
        <w:rPr>
          <w:rFonts w:cstheme="minorHAnsi"/>
          <w:color w:val="222222"/>
        </w:rPr>
        <w:t>.</w:t>
      </w:r>
      <w:r w:rsidRPr="0003557C">
        <w:rPr>
          <w:rFonts w:cstheme="minorHAnsi"/>
        </w:rPr>
        <w:t xml:space="preserve"> zgodnie z którym: </w:t>
      </w:r>
      <w:r w:rsidRPr="0003557C">
        <w:rPr>
          <w:rFonts w:cstheme="minorHAnsi"/>
          <w:bCs/>
        </w:rPr>
        <w:t>zakazuje się udzielania lub dalszego wykonywania wszelkich zamówień publicznych lub koncesji objętych zakresem dyrektyw w sprawie zamówień publicznych</w:t>
      </w:r>
      <w:r w:rsidRPr="0003557C">
        <w:rPr>
          <w:rFonts w:cstheme="minorHAnsi"/>
        </w:rPr>
        <w:t xml:space="preserve">, tj. </w:t>
      </w:r>
      <w:r w:rsidRPr="0003557C">
        <w:rPr>
          <w:rFonts w:cstheme="minorHAnsi"/>
          <w:bCs/>
        </w:rPr>
        <w:t>dyrektywy Parlamentu Europejskiego i Rady 2014/23/UE z dnia 26 lutego 2014 r. w sprawie udzielania koncesji (Dz. Urz. UE L 94 z 28.3.2014, str. 1)</w:t>
      </w:r>
      <w:r w:rsidRPr="0003557C">
        <w:rPr>
          <w:rFonts w:cstheme="minorHAnsi"/>
        </w:rPr>
        <w:t xml:space="preserve"> (dalej jako: dyrektywa 2014/23/UE), dyrektywy Parlamentu Europejskiego i Rady 2014/24/UE z dnia 26 lutego 2014 r. w sprawie zamówień </w:t>
      </w:r>
      <w:r w:rsidRPr="0003557C">
        <w:rPr>
          <w:rFonts w:cstheme="minorHAnsi"/>
        </w:rPr>
        <w:lastRenderedPageBreak/>
        <w:t xml:space="preserve">publicznych, uchylającej dyrektywę 2004/18/WE (Dz. Urz. UE L 94 z 28.3.2014, str. 65) (dalej jako: dyrektywa 2014/24/UE), dyrektywy </w:t>
      </w:r>
      <w:r w:rsidRPr="0003557C">
        <w:rPr>
          <w:rFonts w:cstheme="minorHAnsi"/>
          <w:bCs/>
        </w:rPr>
        <w:t>Parlamentu Europejskiego i Rady 2014/25/UE z dnia 26 lutego 2014 r. w sprawie udzielania zamówień</w:t>
      </w:r>
      <w:r w:rsidRPr="0003557C">
        <w:rPr>
          <w:rFonts w:cstheme="minorHAnsi"/>
        </w:rPr>
        <w:t xml:space="preserve"> </w:t>
      </w:r>
      <w:r w:rsidRPr="0003557C">
        <w:rPr>
          <w:rFonts w:cstheme="minorHAnsi"/>
          <w:bCs/>
        </w:rPr>
        <w:t>przez podmioty działające w sektorach gospodarki wodnej, energetyki, transportu i usług pocztowych, uchylającej dyrektywę 2004/17/WE (Dz. Urz. UE L 94 z 28.3.2014, str. 243)</w:t>
      </w:r>
      <w:r w:rsidRPr="0003557C">
        <w:rPr>
          <w:rFonts w:cstheme="minorHAnsi"/>
        </w:rPr>
        <w:t xml:space="preserve"> (dalej jako: dyrektywa 2014/25/UE), oraz </w:t>
      </w:r>
      <w:r w:rsidRPr="0003557C">
        <w:rPr>
          <w:rFonts w:cstheme="minorHAnsi"/>
          <w:bCs/>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03557C">
        <w:rPr>
          <w:rFonts w:cstheme="minorHAnsi"/>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03557C">
        <w:rPr>
          <w:rFonts w:cstheme="minorHAnsi"/>
          <w:bCs/>
        </w:rPr>
        <w:t>na rzecz lub z udziałem:</w:t>
      </w:r>
    </w:p>
    <w:p w14:paraId="456ECA5E" w14:textId="77777777" w:rsidR="00B455E4" w:rsidRPr="0003557C" w:rsidRDefault="00B455E4">
      <w:pPr>
        <w:pStyle w:val="Akapitzlist"/>
        <w:numPr>
          <w:ilvl w:val="1"/>
          <w:numId w:val="80"/>
        </w:numPr>
        <w:spacing w:line="276" w:lineRule="auto"/>
        <w:ind w:left="1134"/>
        <w:jc w:val="both"/>
        <w:rPr>
          <w:rFonts w:cstheme="minorHAnsi"/>
          <w:bCs/>
        </w:rPr>
      </w:pPr>
      <w:r w:rsidRPr="0003557C">
        <w:rPr>
          <w:rFonts w:cstheme="minorHAnsi"/>
          <w:bCs/>
        </w:rPr>
        <w:t>obywateli rosyjskich lub osób fizycznych lub prawnych, podmiotów lub organów z siedzibą w Rosji;</w:t>
      </w:r>
    </w:p>
    <w:p w14:paraId="46566146" w14:textId="77777777" w:rsidR="00B455E4" w:rsidRPr="0003557C" w:rsidRDefault="00B455E4">
      <w:pPr>
        <w:pStyle w:val="Akapitzlist"/>
        <w:numPr>
          <w:ilvl w:val="1"/>
          <w:numId w:val="80"/>
        </w:numPr>
        <w:spacing w:line="276" w:lineRule="auto"/>
        <w:ind w:left="1134"/>
        <w:jc w:val="both"/>
        <w:rPr>
          <w:rFonts w:cstheme="minorHAnsi"/>
          <w:bCs/>
        </w:rPr>
      </w:pPr>
      <w:r w:rsidRPr="0003557C">
        <w:rPr>
          <w:rFonts w:cstheme="minorHAnsi"/>
          <w:bCs/>
        </w:rPr>
        <w:t>osób prawnych, podmiotów lub organów, do których prawa własności bezpośrednio lub pośrednio w ponad 50 % należą do podmiotu, o którym mowa w lit. a) niniejszego ustępu; lub</w:t>
      </w:r>
    </w:p>
    <w:p w14:paraId="7ADE8E32" w14:textId="77777777" w:rsidR="00B455E4" w:rsidRPr="0003557C" w:rsidRDefault="00B455E4">
      <w:pPr>
        <w:pStyle w:val="Akapitzlist"/>
        <w:numPr>
          <w:ilvl w:val="1"/>
          <w:numId w:val="80"/>
        </w:numPr>
        <w:spacing w:line="276" w:lineRule="auto"/>
        <w:ind w:left="1134"/>
        <w:jc w:val="both"/>
        <w:rPr>
          <w:rFonts w:cstheme="minorHAnsi"/>
          <w:bCs/>
        </w:rPr>
      </w:pPr>
      <w:r w:rsidRPr="0003557C">
        <w:rPr>
          <w:rFonts w:cstheme="minorHAnsi"/>
          <w:bCs/>
        </w:rPr>
        <w:t>osób fizycznych lub prawnych, podmiotów lub organów działających w imieniu lub pod kierunkiem podmiotu, o którym mowa w lit. a) lub b) niniejszego ustępu,</w:t>
      </w:r>
    </w:p>
    <w:p w14:paraId="47021737" w14:textId="77777777" w:rsidR="00B455E4" w:rsidRPr="0003557C" w:rsidRDefault="00B455E4" w:rsidP="00B455E4">
      <w:pPr>
        <w:pStyle w:val="Akapitzlist"/>
        <w:spacing w:after="0" w:line="276" w:lineRule="auto"/>
        <w:jc w:val="both"/>
        <w:rPr>
          <w:rFonts w:cstheme="minorHAnsi"/>
        </w:rPr>
      </w:pPr>
      <w:r w:rsidRPr="0003557C">
        <w:rPr>
          <w:rFonts w:cstheme="minorHAnsi"/>
          <w:bCs/>
          <w:i/>
          <w:iCs/>
          <w:lang w:bidi="en-US"/>
        </w:rPr>
        <w:t>w tym podwykonawców, dostawców lub podmiotów, na których zdolności polega się w rozumieniu dyrektyw w sprawie zamówień publicznych, w przypadku gdy przypada na nich ponad 10 % wartości zamówienia.</w:t>
      </w:r>
    </w:p>
    <w:p w14:paraId="364166FB" w14:textId="42A24F6B" w:rsidR="00B455E4" w:rsidRPr="0003557C" w:rsidRDefault="00B455E4">
      <w:pPr>
        <w:pStyle w:val="Akapitzlist"/>
        <w:numPr>
          <w:ilvl w:val="0"/>
          <w:numId w:val="70"/>
        </w:numPr>
        <w:spacing w:after="0" w:line="276" w:lineRule="auto"/>
        <w:jc w:val="both"/>
        <w:rPr>
          <w:rFonts w:cstheme="minorHAnsi"/>
        </w:rPr>
      </w:pPr>
      <w:r w:rsidRPr="0003557C">
        <w:rPr>
          <w:rFonts w:cstheme="minorHAnsi"/>
        </w:rPr>
        <w:t>Z postępowania o udzielenie zamówienia publicznego, stosownie do art. 7 ust. 1 ustawy z dnia 13 kwietnia 2022 r. o szczególnych rozwiązaniach w zakresie przeciwdziałania wspieraniu agresji na Ukrainę oraz służących ochronie bezpieczeństwa narodowego, w celu przeciwdziałania wspieraniu agresji Federacji Rosyjskiej na Ukrainę rozpoczętej w dniu 24 lutego 2022 r. (Dz.U. z 202</w:t>
      </w:r>
      <w:r w:rsidR="00A4686B" w:rsidRPr="0003557C">
        <w:rPr>
          <w:rFonts w:cstheme="minorHAnsi"/>
        </w:rPr>
        <w:t>4</w:t>
      </w:r>
      <w:r w:rsidRPr="0003557C">
        <w:rPr>
          <w:rFonts w:cstheme="minorHAnsi"/>
        </w:rPr>
        <w:t xml:space="preserve"> r. poz. </w:t>
      </w:r>
      <w:r w:rsidR="00A4686B" w:rsidRPr="0003557C">
        <w:rPr>
          <w:rFonts w:cstheme="minorHAnsi"/>
        </w:rPr>
        <w:t>507</w:t>
      </w:r>
      <w:r w:rsidRPr="0003557C">
        <w:rPr>
          <w:rFonts w:cstheme="minorHAnsi"/>
        </w:rPr>
        <w:t>), zwana dalej „ustawą sankcyjną” z przedmiotowego postępowania o udzielenie zamówienia publicznego prowadzonego na podstawie przepisów ustawy z dnia 11 września 2019 r. Prawo zamówień publicznych (t. j. Dz. U. 202</w:t>
      </w:r>
      <w:r w:rsidR="00C9575F">
        <w:rPr>
          <w:rFonts w:cstheme="minorHAnsi"/>
        </w:rPr>
        <w:t>4</w:t>
      </w:r>
      <w:r w:rsidRPr="0003557C">
        <w:rPr>
          <w:rFonts w:cstheme="minorHAnsi"/>
        </w:rPr>
        <w:t xml:space="preserve"> poz. </w:t>
      </w:r>
      <w:r w:rsidR="00A4686B" w:rsidRPr="0003557C">
        <w:rPr>
          <w:rFonts w:cstheme="minorHAnsi"/>
        </w:rPr>
        <w:t>1</w:t>
      </w:r>
      <w:r w:rsidR="00C9575F">
        <w:rPr>
          <w:rFonts w:cstheme="minorHAnsi"/>
        </w:rPr>
        <w:t>320 t.j</w:t>
      </w:r>
      <w:r w:rsidRPr="0003557C">
        <w:rPr>
          <w:rFonts w:cstheme="minorHAnsi"/>
        </w:rPr>
        <w:t>.), wyklucza się:</w:t>
      </w:r>
    </w:p>
    <w:p w14:paraId="06188866" w14:textId="77777777" w:rsidR="00B455E4" w:rsidRPr="0003557C" w:rsidRDefault="00B455E4">
      <w:pPr>
        <w:pStyle w:val="Akapitzlist"/>
        <w:numPr>
          <w:ilvl w:val="0"/>
          <w:numId w:val="69"/>
        </w:numPr>
        <w:spacing w:after="0" w:line="276" w:lineRule="auto"/>
        <w:ind w:left="1134" w:hanging="425"/>
        <w:jc w:val="both"/>
        <w:rPr>
          <w:rFonts w:cstheme="minorHAnsi"/>
        </w:rPr>
      </w:pPr>
      <w:r w:rsidRPr="0003557C">
        <w:rPr>
          <w:rFonts w:cstheme="minorHAnsi"/>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76356307" w14:textId="7AF4FFD1" w:rsidR="00B455E4" w:rsidRPr="0003557C" w:rsidRDefault="00B455E4">
      <w:pPr>
        <w:pStyle w:val="Akapitzlist"/>
        <w:numPr>
          <w:ilvl w:val="0"/>
          <w:numId w:val="69"/>
        </w:numPr>
        <w:spacing w:after="0" w:line="276" w:lineRule="auto"/>
        <w:ind w:left="1134" w:hanging="425"/>
        <w:jc w:val="both"/>
        <w:rPr>
          <w:rFonts w:cstheme="minorHAnsi"/>
        </w:rPr>
      </w:pPr>
      <w:r w:rsidRPr="0003557C">
        <w:rPr>
          <w:rFonts w:cstheme="minorHAnsi"/>
        </w:rPr>
        <w:t>wykonawcę oraz uczestnika konkursu, którego beneficjentem rzeczywistym w rozumieniu ustawy z dnia 1 marca 2018 r. o przeciwdziałaniu praniu pieniędzy oraz finansowaniu terroryzmu (Dz. U. z 202</w:t>
      </w:r>
      <w:r w:rsidR="00A4686B" w:rsidRPr="0003557C">
        <w:rPr>
          <w:rFonts w:cstheme="minorHAnsi"/>
        </w:rPr>
        <w:t>3</w:t>
      </w:r>
      <w:r w:rsidRPr="0003557C">
        <w:rPr>
          <w:rFonts w:cstheme="minorHAnsi"/>
        </w:rPr>
        <w:t xml:space="preserve"> r. poz. </w:t>
      </w:r>
      <w:r w:rsidR="00A4686B" w:rsidRPr="0003557C">
        <w:rPr>
          <w:rFonts w:cstheme="minorHAnsi"/>
        </w:rPr>
        <w:t>1124 z zm.</w:t>
      </w:r>
      <w:r w:rsidRPr="0003557C">
        <w:rPr>
          <w:rFonts w:cstheme="minorHAnsi"/>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792509A9" w14:textId="54BBDE83" w:rsidR="00B455E4" w:rsidRPr="0003557C" w:rsidRDefault="00B455E4">
      <w:pPr>
        <w:pStyle w:val="Akapitzlist"/>
        <w:numPr>
          <w:ilvl w:val="0"/>
          <w:numId w:val="69"/>
        </w:numPr>
        <w:spacing w:after="0" w:line="276" w:lineRule="auto"/>
        <w:ind w:left="1134" w:hanging="425"/>
        <w:jc w:val="both"/>
        <w:rPr>
          <w:rFonts w:cstheme="minorHAnsi"/>
        </w:rPr>
      </w:pPr>
      <w:r w:rsidRPr="0003557C">
        <w:rPr>
          <w:rFonts w:cstheme="minorHAnsi"/>
        </w:rPr>
        <w:t>wykonawcę oraz uczestnika konkursu, którego jednostką dominującą w rozumieniu art. 3 ust. 1 pkt 37 ustawy z dnia 29 września 1994 r. o rachunkowości (Dz. U. z 202</w:t>
      </w:r>
      <w:r w:rsidR="00A4686B" w:rsidRPr="0003557C">
        <w:rPr>
          <w:rFonts w:cstheme="minorHAnsi"/>
        </w:rPr>
        <w:t>3</w:t>
      </w:r>
      <w:r w:rsidRPr="0003557C">
        <w:rPr>
          <w:rFonts w:cstheme="minorHAnsi"/>
        </w:rPr>
        <w:t xml:space="preserve"> r. poz. </w:t>
      </w:r>
      <w:r w:rsidR="00A4686B" w:rsidRPr="0003557C">
        <w:rPr>
          <w:rFonts w:cstheme="minorHAnsi"/>
        </w:rPr>
        <w:t>120 z zm.</w:t>
      </w:r>
      <w:r w:rsidRPr="0003557C">
        <w:rPr>
          <w:rFonts w:cstheme="minorHAnsi"/>
        </w:rPr>
        <w:t xml:space="preserve">), jest podmiot wymieniony w wykazach określonych w rozporządzeniu 765/2006 i rozporządzeniu 269/2014 albo wpisany na listę lub będący taką jednostką dominującą od </w:t>
      </w:r>
      <w:r w:rsidRPr="0003557C">
        <w:rPr>
          <w:rFonts w:cstheme="minorHAnsi"/>
        </w:rPr>
        <w:lastRenderedPageBreak/>
        <w:t>dnia 24 lutego 2022 r., o ile został wpisany na listę na podstawie decyzji w sprawie wpisu na listę rozstrzygającej o zastosowaniu środka, o którym mowa w art. 1 pkt 3 ustawy sankcyjnej.</w:t>
      </w:r>
    </w:p>
    <w:p w14:paraId="55E9EE04" w14:textId="6AB5DC95" w:rsidR="006647A5" w:rsidRPr="006A43E8" w:rsidRDefault="006647A5" w:rsidP="006A43E8">
      <w:pPr>
        <w:jc w:val="both"/>
        <w:rPr>
          <w:rFonts w:cstheme="minorHAnsi"/>
        </w:rPr>
      </w:pPr>
    </w:p>
    <w:p w14:paraId="0A5CFA01" w14:textId="77777777" w:rsidR="009B3E0C" w:rsidRPr="0003557C" w:rsidRDefault="003E5308" w:rsidP="004C5FCA">
      <w:pPr>
        <w:pStyle w:val="Akapitzlist"/>
        <w:pBdr>
          <w:bottom w:val="single" w:sz="4" w:space="1" w:color="auto"/>
        </w:pBdr>
        <w:spacing w:line="276" w:lineRule="auto"/>
        <w:ind w:left="426" w:hanging="426"/>
        <w:jc w:val="both"/>
        <w:rPr>
          <w:rFonts w:cstheme="minorHAnsi"/>
          <w:lang w:eastAsia="pl-PL"/>
        </w:rPr>
      </w:pPr>
      <w:r w:rsidRPr="0003557C">
        <w:rPr>
          <w:rFonts w:cstheme="minorHAnsi"/>
          <w:b/>
          <w:lang w:eastAsia="pl-PL"/>
        </w:rPr>
        <w:t>VI.</w:t>
      </w:r>
      <w:r w:rsidRPr="0003557C">
        <w:rPr>
          <w:rFonts w:cstheme="minorHAnsi"/>
          <w:lang w:eastAsia="pl-PL"/>
        </w:rPr>
        <w:t xml:space="preserve"> </w:t>
      </w:r>
      <w:r w:rsidR="009B3E0C" w:rsidRPr="0003557C">
        <w:rPr>
          <w:rFonts w:cstheme="minorHAnsi"/>
          <w:b/>
        </w:rPr>
        <w:t xml:space="preserve">WYKAZ </w:t>
      </w:r>
      <w:r w:rsidR="004C5FCA" w:rsidRPr="0003557C">
        <w:rPr>
          <w:rFonts w:cstheme="minorHAnsi"/>
          <w:b/>
        </w:rPr>
        <w:t xml:space="preserve">PODMIOTOWYCH  ŚRODKÓW DOWODOWYCH </w:t>
      </w:r>
    </w:p>
    <w:p w14:paraId="2BEFB714" w14:textId="77777777" w:rsidR="00263724" w:rsidRPr="0003557C" w:rsidRDefault="00263724" w:rsidP="00263724">
      <w:pPr>
        <w:pStyle w:val="Akapitzlist"/>
        <w:spacing w:after="120" w:line="276" w:lineRule="auto"/>
        <w:ind w:left="578"/>
        <w:jc w:val="both"/>
        <w:rPr>
          <w:rFonts w:cstheme="minorHAnsi"/>
        </w:rPr>
      </w:pPr>
    </w:p>
    <w:p w14:paraId="264F5561" w14:textId="77777777" w:rsidR="00263724" w:rsidRPr="0003557C" w:rsidRDefault="00263724">
      <w:pPr>
        <w:pStyle w:val="Akapitzlist"/>
        <w:numPr>
          <w:ilvl w:val="0"/>
          <w:numId w:val="43"/>
        </w:numPr>
        <w:spacing w:after="120" w:line="276" w:lineRule="auto"/>
        <w:jc w:val="both"/>
        <w:rPr>
          <w:rFonts w:cstheme="minorHAnsi"/>
        </w:rPr>
      </w:pPr>
      <w:r w:rsidRPr="0003557C">
        <w:rPr>
          <w:rFonts w:cstheme="minorHAnsi"/>
        </w:rPr>
        <w:t xml:space="preserve">Zamawiający informuje, że w przedmiotowym postępowaniu zgodnie z art. 139 ustawy Pzp, najpierw dokona badania i oceny ofert, a następnie dokona kwalifikacji podmiotowej Wykonawcy w zakresie braku podstaw wykluczenia oraz spełniania warunków udziału </w:t>
      </w:r>
      <w:r w:rsidRPr="0003557C">
        <w:rPr>
          <w:rFonts w:cstheme="minorHAnsi"/>
        </w:rPr>
        <w:br/>
        <w:t>w postępowaniu, którego oferta zostanie najwyżej oceniona.</w:t>
      </w:r>
    </w:p>
    <w:p w14:paraId="4C8B3F48" w14:textId="77777777" w:rsidR="00263724" w:rsidRPr="0003557C" w:rsidRDefault="00263724">
      <w:pPr>
        <w:pStyle w:val="Akapitzlist"/>
        <w:numPr>
          <w:ilvl w:val="0"/>
          <w:numId w:val="43"/>
        </w:numPr>
        <w:spacing w:after="120" w:line="276" w:lineRule="auto"/>
        <w:jc w:val="both"/>
        <w:rPr>
          <w:rFonts w:cstheme="minorHAnsi"/>
        </w:rPr>
      </w:pPr>
      <w:r w:rsidRPr="0003557C">
        <w:rPr>
          <w:rFonts w:cstheme="minorHAnsi"/>
        </w:rPr>
        <w:t>Zgodnie z art. 126 ust. 1 Zamawiający przed wyborem najkorzystniejszej ofer</w:t>
      </w:r>
      <w:r w:rsidR="00C732E5" w:rsidRPr="0003557C">
        <w:rPr>
          <w:rFonts w:cstheme="minorHAnsi"/>
        </w:rPr>
        <w:t xml:space="preserve">ty wzywa jedynie Wykonawcę, którego oferta została najwyżej oceniona, do złożenia w wyznaczonym terminie, nie krótszym niż 10 dni, aktualnych na dzień złożenia niżej wskazanych podmiotowych środków dowodowych: </w:t>
      </w:r>
    </w:p>
    <w:p w14:paraId="15078D38" w14:textId="77777777" w:rsidR="00C732E5" w:rsidRPr="0003557C" w:rsidRDefault="00B51534">
      <w:pPr>
        <w:pStyle w:val="Akapitzlist"/>
        <w:numPr>
          <w:ilvl w:val="0"/>
          <w:numId w:val="44"/>
        </w:numPr>
        <w:spacing w:after="120" w:line="276" w:lineRule="auto"/>
        <w:ind w:left="993" w:hanging="284"/>
        <w:jc w:val="both"/>
        <w:rPr>
          <w:rFonts w:cstheme="minorHAnsi"/>
          <w:b/>
        </w:rPr>
      </w:pPr>
      <w:r w:rsidRPr="0003557C">
        <w:rPr>
          <w:rFonts w:cstheme="minorHAnsi"/>
        </w:rPr>
        <w:t xml:space="preserve">W </w:t>
      </w:r>
      <w:r w:rsidR="00C732E5" w:rsidRPr="0003557C">
        <w:rPr>
          <w:rFonts w:cstheme="minorHAnsi"/>
        </w:rPr>
        <w:t xml:space="preserve">celu potwierdzenia spełniania przez Wykonawcę warunków udziału </w:t>
      </w:r>
      <w:r w:rsidRPr="0003557C">
        <w:rPr>
          <w:rFonts w:cstheme="minorHAnsi"/>
        </w:rPr>
        <w:br/>
      </w:r>
      <w:r w:rsidR="00C732E5" w:rsidRPr="0003557C">
        <w:rPr>
          <w:rFonts w:cstheme="minorHAnsi"/>
        </w:rPr>
        <w:t xml:space="preserve">w postępowaniu określonych przez Zamawiającego w ogłoszeniu o zamówieniu oraz potwierdzenia braku podstaw do wykluczenia z postępowania w okolicznościach, o których mowa w art. 108  ust. 1 ustawy Pzp, Wykonawca składa oświadczenia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 dalej JEDZ – </w:t>
      </w:r>
      <w:r w:rsidR="00C732E5" w:rsidRPr="0003557C">
        <w:rPr>
          <w:rFonts w:cstheme="minorHAnsi"/>
          <w:b/>
        </w:rPr>
        <w:t xml:space="preserve">zgodnie z załącznikiem nr 2 do SWZ. </w:t>
      </w:r>
      <w:r w:rsidR="00C732E5" w:rsidRPr="0003557C">
        <w:rPr>
          <w:rFonts w:cstheme="minorHAnsi"/>
        </w:rPr>
        <w:t xml:space="preserve">W przypadku podmiotów wspólnie ubiegających się o realizację zamówienia JEDZ składa każdy z tych Wykonawców. Oświadczenia te potwierdzają brak podstaw wykluczenia oraz spełnianie warunków udziału w postępowaniu w zakresie, w jakim każdy </w:t>
      </w:r>
      <w:r w:rsidR="001A5066" w:rsidRPr="0003557C">
        <w:rPr>
          <w:rFonts w:cstheme="minorHAnsi"/>
        </w:rPr>
        <w:br/>
      </w:r>
      <w:r w:rsidR="00C732E5" w:rsidRPr="0003557C">
        <w:rPr>
          <w:rFonts w:cstheme="minorHAnsi"/>
        </w:rPr>
        <w:t xml:space="preserve">z Wykonawców wykazuje spełnianie warunków udziału w postępowaniu. </w:t>
      </w:r>
      <w:r w:rsidRPr="0003557C">
        <w:rPr>
          <w:rFonts w:cstheme="minorHAnsi"/>
        </w:rPr>
        <w:t>W przypadku polegania na zdolnościach lub sytuacji podmiotów udostępniających zasoby, Wykonawca przedstawia także oświadczenie podmiotu udostępniającego zasoby, potwierdzające brak podstaw wykluczenia tego podmiotu oraz spełnianie wa</w:t>
      </w:r>
      <w:r w:rsidR="001A5066" w:rsidRPr="0003557C">
        <w:rPr>
          <w:rFonts w:cstheme="minorHAnsi"/>
        </w:rPr>
        <w:t xml:space="preserve">runków udziału w postępowaniu, </w:t>
      </w:r>
      <w:r w:rsidR="001A5066" w:rsidRPr="0003557C">
        <w:rPr>
          <w:rFonts w:cstheme="minorHAnsi"/>
        </w:rPr>
        <w:br/>
      </w:r>
      <w:r w:rsidRPr="0003557C">
        <w:rPr>
          <w:rFonts w:cstheme="minorHAnsi"/>
        </w:rPr>
        <w:t xml:space="preserve">w zakresie, w jakim Wykonawca powołuje się na jego zasoby – podpisane przez te podmioty. Zamawiający nie wymaga złożenia JEDZ dotyczącego podwykonawców. Instrukcja wypełniania JEDZ została załączona do dokumentów </w:t>
      </w:r>
      <w:r w:rsidR="001F3652" w:rsidRPr="0003557C">
        <w:rPr>
          <w:rFonts w:cstheme="minorHAnsi"/>
        </w:rPr>
        <w:t>postępowania jako załącznik nr 2a</w:t>
      </w:r>
      <w:r w:rsidRPr="0003557C">
        <w:rPr>
          <w:rFonts w:cstheme="minorHAnsi"/>
        </w:rPr>
        <w:t xml:space="preserve"> do SWZ. </w:t>
      </w:r>
    </w:p>
    <w:p w14:paraId="5DC14B93" w14:textId="77777777" w:rsidR="00B51534" w:rsidRPr="0003557C" w:rsidRDefault="00B51534">
      <w:pPr>
        <w:pStyle w:val="Akapitzlist"/>
        <w:numPr>
          <w:ilvl w:val="0"/>
          <w:numId w:val="45"/>
        </w:numPr>
        <w:spacing w:after="120" w:line="276" w:lineRule="auto"/>
        <w:ind w:left="1276" w:hanging="283"/>
        <w:jc w:val="both"/>
        <w:rPr>
          <w:rFonts w:cstheme="minorHAnsi"/>
          <w:b/>
        </w:rPr>
      </w:pPr>
      <w:r w:rsidRPr="0003557C">
        <w:rPr>
          <w:rFonts w:cstheme="minorHAnsi"/>
          <w:b/>
        </w:rPr>
        <w:t xml:space="preserve">Wykonawca może wykorzystać JEDZ złożony w odrębnym postępowaniu </w:t>
      </w:r>
      <w:r w:rsidR="001A5066" w:rsidRPr="0003557C">
        <w:rPr>
          <w:rFonts w:cstheme="minorHAnsi"/>
          <w:b/>
        </w:rPr>
        <w:br/>
      </w:r>
      <w:r w:rsidRPr="0003557C">
        <w:rPr>
          <w:rFonts w:cstheme="minorHAnsi"/>
          <w:b/>
        </w:rPr>
        <w:t xml:space="preserve">o udzielenie zamówienia, jeżeli potwierdzi, że informacje w nim zawarte pozostają prawidłowe i aktualne. </w:t>
      </w:r>
    </w:p>
    <w:p w14:paraId="5B7D2303" w14:textId="77777777" w:rsidR="00653F0F" w:rsidRPr="0003557C" w:rsidRDefault="00B51534">
      <w:pPr>
        <w:pStyle w:val="Akapitzlist"/>
        <w:numPr>
          <w:ilvl w:val="0"/>
          <w:numId w:val="45"/>
        </w:numPr>
        <w:spacing w:after="120" w:line="276" w:lineRule="auto"/>
        <w:ind w:left="1276" w:hanging="283"/>
        <w:jc w:val="both"/>
        <w:rPr>
          <w:rFonts w:cstheme="minorHAnsi"/>
        </w:rPr>
      </w:pPr>
      <w:r w:rsidRPr="0003557C">
        <w:rPr>
          <w:rFonts w:cstheme="minorHAnsi"/>
        </w:rPr>
        <w:t xml:space="preserve">Wykonawca, który zamierza wykonać zamówienie przy udziale podwykonawcy (niebędącego podmiotem udostępniającym zasoby), zobowiązany jest obligatoryjnie do wykazania w JEDZ, jaką część/zakres zamówienia wykonywać będzie w jego imieniu podwykonawca (jeśli jest znany). W przypadku, gdy Wykonawca nie zamierza wykonywać zamówienia przy udziale podwykonawców, należy wpisać w ofercie „nie dotyczy”. W przypadku, w którym Wykonawca zostawi ten punkt niewypełniony, Zamawiający uzna, że zamówienie zostanie wykonane bez udziału podwykonawców. </w:t>
      </w:r>
    </w:p>
    <w:p w14:paraId="6AB51768" w14:textId="77777777" w:rsidR="00653F0F" w:rsidRPr="0003557C" w:rsidRDefault="00653F0F">
      <w:pPr>
        <w:pStyle w:val="Akapitzlist"/>
        <w:numPr>
          <w:ilvl w:val="0"/>
          <w:numId w:val="44"/>
        </w:numPr>
        <w:spacing w:after="120" w:line="276" w:lineRule="auto"/>
        <w:ind w:left="993" w:hanging="284"/>
        <w:jc w:val="both"/>
        <w:rPr>
          <w:rFonts w:cstheme="minorHAnsi"/>
          <w:b/>
        </w:rPr>
      </w:pPr>
      <w:r w:rsidRPr="0003557C">
        <w:rPr>
          <w:rFonts w:cstheme="minorHAnsi"/>
          <w:b/>
        </w:rPr>
        <w:t xml:space="preserve">W celu potwierdzenie braku podstaw do wykluczenia na podstawie przesłanek opisanych w rozdziale V pkt </w:t>
      </w:r>
      <w:r w:rsidR="00E42AA7" w:rsidRPr="0003557C">
        <w:rPr>
          <w:rFonts w:cstheme="minorHAnsi"/>
          <w:b/>
        </w:rPr>
        <w:t>10</w:t>
      </w:r>
      <w:r w:rsidRPr="0003557C">
        <w:rPr>
          <w:rFonts w:cstheme="minorHAnsi"/>
          <w:b/>
        </w:rPr>
        <w:t xml:space="preserve"> oraz </w:t>
      </w:r>
      <w:r w:rsidR="00E42AA7" w:rsidRPr="0003557C">
        <w:rPr>
          <w:rFonts w:cstheme="minorHAnsi"/>
          <w:b/>
        </w:rPr>
        <w:t>11</w:t>
      </w:r>
      <w:r w:rsidRPr="0003557C">
        <w:rPr>
          <w:rFonts w:cstheme="minorHAnsi"/>
          <w:b/>
        </w:rPr>
        <w:t xml:space="preserve"> SWZ Wykonawca/Wykonawcy wspólnie ubiegający się o </w:t>
      </w:r>
      <w:r w:rsidRPr="0003557C">
        <w:rPr>
          <w:rFonts w:cstheme="minorHAnsi"/>
          <w:b/>
        </w:rPr>
        <w:lastRenderedPageBreak/>
        <w:t xml:space="preserve">realizację zamówienia składa/ją oświadczenie zgodnie z załącznikiem 2 b do SWZ, Oświadczenie podmiotu udostępniającego zasoby w trybie art. 118 Ustawy Pzp zgodnie z załącznikiem 2c do SWZ, stanowiącym  potwierdzenie braku podstaw do wykluczenia z postępowania podmiotu udostępniającego zasoby na podstawie przesłanek wykluczenia określonych w rozdziale V pkt </w:t>
      </w:r>
      <w:r w:rsidR="00E42AA7" w:rsidRPr="0003557C">
        <w:rPr>
          <w:rFonts w:cstheme="minorHAnsi"/>
          <w:b/>
        </w:rPr>
        <w:t>10</w:t>
      </w:r>
      <w:r w:rsidRPr="0003557C">
        <w:rPr>
          <w:rFonts w:cstheme="minorHAnsi"/>
          <w:b/>
        </w:rPr>
        <w:t xml:space="preserve"> oraz </w:t>
      </w:r>
      <w:r w:rsidR="00E42AA7" w:rsidRPr="0003557C">
        <w:rPr>
          <w:rFonts w:cstheme="minorHAnsi"/>
          <w:b/>
        </w:rPr>
        <w:t>11</w:t>
      </w:r>
      <w:r w:rsidRPr="0003557C">
        <w:rPr>
          <w:rFonts w:cstheme="minorHAnsi"/>
          <w:b/>
        </w:rPr>
        <w:t xml:space="preserve"> SWZ – wyłącznie w przypadku kiedy wykonawca w celu potwierdzenia spełnienia warunków udziału w postępowaniu polegał będzie na zasobach innych podmiotów,</w:t>
      </w:r>
    </w:p>
    <w:p w14:paraId="404FF182" w14:textId="77777777" w:rsidR="00D20C76" w:rsidRPr="0003557C" w:rsidRDefault="00761583">
      <w:pPr>
        <w:pStyle w:val="Akapitzlist"/>
        <w:numPr>
          <w:ilvl w:val="0"/>
          <w:numId w:val="44"/>
        </w:numPr>
        <w:spacing w:after="120" w:line="276" w:lineRule="auto"/>
        <w:ind w:left="567" w:hanging="567"/>
        <w:jc w:val="both"/>
        <w:rPr>
          <w:rFonts w:cstheme="minorHAnsi"/>
          <w:b/>
        </w:rPr>
      </w:pPr>
      <w:r w:rsidRPr="0003557C">
        <w:rPr>
          <w:rFonts w:cstheme="minorHAnsi"/>
          <w:b/>
        </w:rPr>
        <w:t>Informacji z Krajowego Rejestru Karnego w zakresie:</w:t>
      </w:r>
    </w:p>
    <w:p w14:paraId="55F0E450" w14:textId="77777777" w:rsidR="001A5066" w:rsidRPr="0003557C" w:rsidRDefault="00761583">
      <w:pPr>
        <w:pStyle w:val="Akapitzlist"/>
        <w:numPr>
          <w:ilvl w:val="0"/>
          <w:numId w:val="46"/>
        </w:numPr>
        <w:spacing w:after="120" w:line="276" w:lineRule="auto"/>
        <w:ind w:left="851" w:hanging="284"/>
        <w:jc w:val="both"/>
        <w:rPr>
          <w:rFonts w:cstheme="minorHAnsi"/>
        </w:rPr>
      </w:pPr>
      <w:r w:rsidRPr="0003557C">
        <w:rPr>
          <w:rFonts w:cstheme="minorHAnsi"/>
        </w:rPr>
        <w:t xml:space="preserve">art. 108 ust. 1 pkt 1 i 2 ustawy z dnia 11 września 219 r. Prawo zamówień publicznych, </w:t>
      </w:r>
    </w:p>
    <w:p w14:paraId="1573B3F9" w14:textId="77777777" w:rsidR="00761583" w:rsidRPr="0003557C" w:rsidRDefault="00761583">
      <w:pPr>
        <w:pStyle w:val="Akapitzlist"/>
        <w:numPr>
          <w:ilvl w:val="0"/>
          <w:numId w:val="46"/>
        </w:numPr>
        <w:spacing w:after="120" w:line="276" w:lineRule="auto"/>
        <w:ind w:left="851" w:hanging="284"/>
        <w:jc w:val="both"/>
        <w:rPr>
          <w:rFonts w:cstheme="minorHAnsi"/>
        </w:rPr>
      </w:pPr>
      <w:r w:rsidRPr="0003557C">
        <w:rPr>
          <w:rFonts w:cstheme="minorHAnsi"/>
        </w:rPr>
        <w:t xml:space="preserve">art. 108 ust. 1 pkt 4 ustawy z dnia 11 września 2019 r. Prawo zamówień publicznej, dotyczącej orzeczenia zakazu ubiegania się o zamówienia publiczne tytułem środka karnego </w:t>
      </w:r>
    </w:p>
    <w:p w14:paraId="12CC01F2" w14:textId="77777777" w:rsidR="00761583" w:rsidRPr="0003557C" w:rsidRDefault="00761583" w:rsidP="001A5066">
      <w:pPr>
        <w:pStyle w:val="Akapitzlist"/>
        <w:spacing w:after="120" w:line="276" w:lineRule="auto"/>
        <w:ind w:left="1843" w:hanging="992"/>
        <w:jc w:val="both"/>
        <w:rPr>
          <w:rFonts w:cstheme="minorHAnsi"/>
          <w:b/>
        </w:rPr>
      </w:pPr>
      <w:r w:rsidRPr="0003557C">
        <w:rPr>
          <w:rFonts w:cstheme="minorHAnsi"/>
          <w:b/>
        </w:rPr>
        <w:t xml:space="preserve">Sporządzonej nie wcześniej niż 6 miesięcy przed jej złożeniem. </w:t>
      </w:r>
    </w:p>
    <w:p w14:paraId="37735404" w14:textId="6CA97486" w:rsidR="00761583" w:rsidRPr="0003557C" w:rsidRDefault="00761583">
      <w:pPr>
        <w:pStyle w:val="Akapitzlist"/>
        <w:numPr>
          <w:ilvl w:val="0"/>
          <w:numId w:val="44"/>
        </w:numPr>
        <w:spacing w:after="120" w:line="276" w:lineRule="auto"/>
        <w:ind w:left="567" w:hanging="567"/>
        <w:jc w:val="both"/>
        <w:rPr>
          <w:rFonts w:cstheme="minorHAnsi"/>
          <w:b/>
        </w:rPr>
      </w:pPr>
      <w:r w:rsidRPr="0003557C">
        <w:rPr>
          <w:rFonts w:cstheme="minorHAnsi"/>
          <w:b/>
        </w:rPr>
        <w:t xml:space="preserve">Oświadczenia Wykonawcy, w zakresie art. 108 ust. 1 pkt 5 ustawy Pzp, o braku przynależności do tej samej grupy kapitałowej w rozumieniu ustawy z dnia 16 lutego 2007 r. o ochronie konkurencji i konsumentów </w:t>
      </w:r>
      <w:r w:rsidRPr="0003557C">
        <w:rPr>
          <w:rFonts w:cstheme="minorHAnsi"/>
        </w:rPr>
        <w:t>(t. j.</w:t>
      </w:r>
      <w:r w:rsidRPr="0003557C">
        <w:rPr>
          <w:rFonts w:cstheme="minorHAnsi"/>
          <w:b/>
        </w:rPr>
        <w:t xml:space="preserve"> </w:t>
      </w:r>
      <w:r w:rsidRPr="0003557C">
        <w:rPr>
          <w:rFonts w:cstheme="minorHAnsi"/>
        </w:rPr>
        <w:t>Dz. U. z 202</w:t>
      </w:r>
      <w:r w:rsidR="003405AE" w:rsidRPr="0003557C">
        <w:rPr>
          <w:rFonts w:cstheme="minorHAnsi"/>
        </w:rPr>
        <w:t>4</w:t>
      </w:r>
      <w:r w:rsidRPr="0003557C">
        <w:rPr>
          <w:rFonts w:cstheme="minorHAnsi"/>
        </w:rPr>
        <w:t xml:space="preserve"> r. poz. </w:t>
      </w:r>
      <w:r w:rsidR="003405AE" w:rsidRPr="0003557C">
        <w:rPr>
          <w:rFonts w:cstheme="minorHAnsi"/>
        </w:rPr>
        <w:t xml:space="preserve">594 </w:t>
      </w:r>
      <w:r w:rsidRPr="0003557C">
        <w:rPr>
          <w:rFonts w:cstheme="minorHAnsi"/>
        </w:rPr>
        <w:t>ze zm.) z inny wykonawcą, który złożył odrębną ofertę, ofertę częściową lub wniosek o dopuszczenie do udziału w postępowaniu, albo oświadczen</w:t>
      </w:r>
      <w:r w:rsidR="001A5066" w:rsidRPr="0003557C">
        <w:rPr>
          <w:rFonts w:cstheme="minorHAnsi"/>
        </w:rPr>
        <w:t xml:space="preserve">ia </w:t>
      </w:r>
      <w:r w:rsidRPr="0003557C">
        <w:rPr>
          <w:rFonts w:cstheme="minorHAnsi"/>
        </w:rPr>
        <w:t xml:space="preserve">o przynależności do tej samej grupy kapitałowej wraz z dokumentami lub informacjami potwierdzającymi przygotowanie oferty, oferty częściowej lub wniosku o dopuszczenie do udziału w postępowaniu niezależnie od innego wykonawcy należącego </w:t>
      </w:r>
      <w:r w:rsidR="0038660A" w:rsidRPr="0003557C">
        <w:rPr>
          <w:rFonts w:cstheme="minorHAnsi"/>
        </w:rPr>
        <w:t xml:space="preserve">do tej samej grupy kapitałowej – </w:t>
      </w:r>
      <w:r w:rsidR="0038660A" w:rsidRPr="0003557C">
        <w:rPr>
          <w:rFonts w:cstheme="minorHAnsi"/>
          <w:b/>
        </w:rPr>
        <w:t xml:space="preserve">zgodnie z załącznikiem nr </w:t>
      </w:r>
      <w:r w:rsidR="005D4DA4" w:rsidRPr="0003557C">
        <w:rPr>
          <w:rFonts w:cstheme="minorHAnsi"/>
          <w:b/>
        </w:rPr>
        <w:t>3</w:t>
      </w:r>
      <w:r w:rsidR="0038660A" w:rsidRPr="0003557C">
        <w:rPr>
          <w:rFonts w:cstheme="minorHAnsi"/>
          <w:b/>
        </w:rPr>
        <w:t xml:space="preserve"> do SWZ.</w:t>
      </w:r>
      <w:r w:rsidR="0038660A" w:rsidRPr="0003557C">
        <w:rPr>
          <w:rFonts w:cstheme="minorHAnsi"/>
        </w:rPr>
        <w:t xml:space="preserve"> </w:t>
      </w:r>
    </w:p>
    <w:p w14:paraId="5E6AF2A5" w14:textId="77777777" w:rsidR="003574BE" w:rsidRPr="0003557C" w:rsidRDefault="000C697A" w:rsidP="003574BE">
      <w:pPr>
        <w:spacing w:after="120"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3</w:t>
      </w:r>
      <w:r w:rsidR="00D46560" w:rsidRPr="0003557C">
        <w:rPr>
          <w:rFonts w:asciiTheme="minorHAnsi" w:hAnsiTheme="minorHAnsi" w:cstheme="minorHAnsi"/>
          <w:i w:val="0"/>
          <w:sz w:val="22"/>
          <w:szCs w:val="22"/>
        </w:rPr>
        <w:t xml:space="preserve">a) </w:t>
      </w:r>
      <w:r w:rsidR="003574BE" w:rsidRPr="0003557C">
        <w:rPr>
          <w:rFonts w:asciiTheme="minorHAnsi" w:hAnsiTheme="minorHAnsi" w:cstheme="minorHAnsi"/>
          <w:i w:val="0"/>
          <w:sz w:val="22"/>
          <w:szCs w:val="22"/>
        </w:rPr>
        <w:t>Jeżeli Wykonawca ma siedzibę lub miejsce zamieszkania poza granicami Rzeczypospolitej Polskiej, zamiast dokumentów, o których mowa w:</w:t>
      </w:r>
    </w:p>
    <w:p w14:paraId="47EB91F0" w14:textId="77777777" w:rsidR="003574BE" w:rsidRPr="0003557C" w:rsidRDefault="003574BE">
      <w:pPr>
        <w:pStyle w:val="Akapitzlist"/>
        <w:numPr>
          <w:ilvl w:val="0"/>
          <w:numId w:val="47"/>
        </w:numPr>
        <w:spacing w:after="120" w:line="276" w:lineRule="auto"/>
        <w:jc w:val="both"/>
        <w:rPr>
          <w:rFonts w:cstheme="minorHAnsi"/>
        </w:rPr>
      </w:pPr>
      <w:r w:rsidRPr="0003557C">
        <w:rPr>
          <w:rFonts w:cstheme="minorHAnsi"/>
        </w:rPr>
        <w:t xml:space="preserve">pkt. </w:t>
      </w:r>
      <w:r w:rsidR="006F762D" w:rsidRPr="0003557C">
        <w:rPr>
          <w:rFonts w:cstheme="minorHAnsi"/>
        </w:rPr>
        <w:t>2</w:t>
      </w:r>
      <w:r w:rsidR="001A5066" w:rsidRPr="0003557C">
        <w:rPr>
          <w:rFonts w:cstheme="minorHAnsi"/>
        </w:rPr>
        <w:t xml:space="preserve"> ppkt 2)</w:t>
      </w:r>
      <w:r w:rsidRPr="0003557C">
        <w:rPr>
          <w:rFonts w:cstheme="minorHAnsi"/>
        </w:rPr>
        <w:t xml:space="preserve"> – składa informację z odpowiedniego rejestru, takiego jak rejestr sądowy, albo, </w:t>
      </w:r>
      <w:r w:rsidR="003168FF" w:rsidRPr="0003557C">
        <w:rPr>
          <w:rFonts w:cstheme="minorHAnsi"/>
        </w:rPr>
        <w:br/>
      </w:r>
      <w:r w:rsidRPr="0003557C">
        <w:rPr>
          <w:rFonts w:cstheme="minorHAnsi"/>
        </w:rPr>
        <w:t>w przypadku braku takiego rejestru, inny równoważny dokument wydany przez właściwy organ sądowy lub administracyjne kraju, w którym Wykonawca ma siedzibę lub miejsce zamieszkania, w zakresie, o którym mowa w pkt.</w:t>
      </w:r>
      <w:r w:rsidR="001A5066" w:rsidRPr="0003557C">
        <w:rPr>
          <w:rFonts w:cstheme="minorHAnsi"/>
        </w:rPr>
        <w:t xml:space="preserve"> 2</w:t>
      </w:r>
      <w:r w:rsidR="003168FF" w:rsidRPr="0003557C">
        <w:rPr>
          <w:rFonts w:cstheme="minorHAnsi"/>
        </w:rPr>
        <w:t>, wystawiony nie wcześniej niż 6 miesięcy przed jego złożeniem)</w:t>
      </w:r>
    </w:p>
    <w:p w14:paraId="334A708A" w14:textId="77777777" w:rsidR="001A5066" w:rsidRPr="0003557C" w:rsidRDefault="001A5066">
      <w:pPr>
        <w:pStyle w:val="Akapitzlist"/>
        <w:numPr>
          <w:ilvl w:val="0"/>
          <w:numId w:val="47"/>
        </w:numPr>
        <w:spacing w:after="120" w:line="276" w:lineRule="auto"/>
        <w:jc w:val="both"/>
        <w:rPr>
          <w:rFonts w:cstheme="minorHAnsi"/>
        </w:rPr>
      </w:pPr>
      <w:r w:rsidRPr="0003557C">
        <w:rPr>
          <w:rFonts w:cstheme="minorHAnsi"/>
        </w:rPr>
        <w:t xml:space="preserve">pkt 2 ppkt 3) – składa informację z odpowiedniego rejestru zawierającego informacje o jego beneficjentach rzeczywistych albo, w przypadku braku takiego rejestru, inny równoważny dokument wydany przez właściwy organ sądowy lub administracyjny kraju, w którym wykonawca ma siedzibę lub miejsce zamieszkania, określający jego beneficjentów rzeczywistych, wystawiony nie wcześniej niż 3 miesiące przed jego złożeniem. </w:t>
      </w:r>
    </w:p>
    <w:p w14:paraId="49CC3B7E" w14:textId="5A08EFBE" w:rsidR="00D46560" w:rsidRPr="0003557C" w:rsidRDefault="00D46560" w:rsidP="00D46560">
      <w:pPr>
        <w:spacing w:after="120" w:line="276" w:lineRule="auto"/>
        <w:jc w:val="both"/>
        <w:rPr>
          <w:rStyle w:val="markedcontent"/>
          <w:rFonts w:asciiTheme="minorHAnsi" w:hAnsiTheme="minorHAnsi" w:cstheme="minorHAnsi"/>
          <w:i w:val="0"/>
          <w:sz w:val="22"/>
          <w:szCs w:val="22"/>
        </w:rPr>
      </w:pPr>
      <w:r w:rsidRPr="0003557C">
        <w:rPr>
          <w:rStyle w:val="markedcontent"/>
          <w:rFonts w:asciiTheme="minorHAnsi" w:hAnsiTheme="minorHAnsi" w:cstheme="minorHAnsi"/>
          <w:i w:val="0"/>
          <w:sz w:val="22"/>
          <w:szCs w:val="22"/>
        </w:rPr>
        <w:t>Jeżeli w kraju, w którym Wykonawca ma siedzibę lub miejsce zamieszkania, nie wydaje się do</w:t>
      </w:r>
      <w:r w:rsidR="006F762D" w:rsidRPr="0003557C">
        <w:rPr>
          <w:rStyle w:val="markedcontent"/>
          <w:rFonts w:asciiTheme="minorHAnsi" w:hAnsiTheme="minorHAnsi" w:cstheme="minorHAnsi"/>
          <w:i w:val="0"/>
          <w:sz w:val="22"/>
          <w:szCs w:val="22"/>
        </w:rPr>
        <w:t xml:space="preserve">kumentów, o których mowa w pkt </w:t>
      </w:r>
      <w:r w:rsidR="004E21E2" w:rsidRPr="0003557C">
        <w:rPr>
          <w:rStyle w:val="markedcontent"/>
          <w:rFonts w:asciiTheme="minorHAnsi" w:hAnsiTheme="minorHAnsi" w:cstheme="minorHAnsi"/>
          <w:i w:val="0"/>
          <w:sz w:val="22"/>
          <w:szCs w:val="22"/>
        </w:rPr>
        <w:t>5a</w:t>
      </w:r>
      <w:r w:rsidRPr="0003557C">
        <w:rPr>
          <w:rStyle w:val="markedcontent"/>
          <w:rFonts w:asciiTheme="minorHAnsi" w:hAnsiTheme="minorHAnsi" w:cstheme="minorHAnsi"/>
          <w:i w:val="0"/>
          <w:sz w:val="22"/>
          <w:szCs w:val="22"/>
        </w:rPr>
        <w:t xml:space="preserve">, lub gdy dokumenty te nie odnoszą się do wszystkich przypadków, o których mowa w art. 108 ust. 1 pkt. 1), 2) i 4), zastępuje się je odpowiednio w całości lub w części dokumentem zawierającym odpowiednio oświadczenie Wykonawcy, ze wskazaniem osoby albo osób uprawnionych do jego reprezentacji, lub </w:t>
      </w:r>
      <w:r w:rsidR="00CE4FBC" w:rsidRPr="0003557C">
        <w:rPr>
          <w:rStyle w:val="markedcontent"/>
          <w:rFonts w:asciiTheme="minorHAnsi" w:hAnsiTheme="minorHAnsi" w:cstheme="minorHAnsi"/>
          <w:i w:val="0"/>
          <w:sz w:val="22"/>
          <w:szCs w:val="22"/>
        </w:rPr>
        <w:t>oświadczenie</w:t>
      </w:r>
      <w:r w:rsidRPr="0003557C">
        <w:rPr>
          <w:rStyle w:val="markedcontent"/>
          <w:rFonts w:asciiTheme="minorHAnsi" w:hAnsiTheme="minorHAnsi" w:cstheme="minorHAnsi"/>
          <w:i w:val="0"/>
          <w:sz w:val="22"/>
          <w:szCs w:val="22"/>
        </w:rPr>
        <w:t xml:space="preserve"> osoby, której do</w:t>
      </w:r>
      <w:r w:rsidR="00CE4FBC">
        <w:rPr>
          <w:rStyle w:val="markedcontent"/>
          <w:rFonts w:asciiTheme="minorHAnsi" w:hAnsiTheme="minorHAnsi" w:cstheme="minorHAnsi"/>
          <w:i w:val="0"/>
          <w:sz w:val="22"/>
          <w:szCs w:val="22"/>
        </w:rPr>
        <w:t>k</w:t>
      </w:r>
      <w:r w:rsidRPr="0003557C">
        <w:rPr>
          <w:rStyle w:val="markedcontent"/>
          <w:rFonts w:asciiTheme="minorHAnsi" w:hAnsiTheme="minorHAnsi" w:cstheme="minorHAnsi"/>
          <w:i w:val="0"/>
          <w:sz w:val="22"/>
          <w:szCs w:val="22"/>
        </w:rPr>
        <w:t xml:space="preserve">ument miał dotyczyć, </w:t>
      </w:r>
      <w:r w:rsidR="00CE4FBC" w:rsidRPr="0003557C">
        <w:rPr>
          <w:rStyle w:val="markedcontent"/>
          <w:rFonts w:asciiTheme="minorHAnsi" w:hAnsiTheme="minorHAnsi" w:cstheme="minorHAnsi"/>
          <w:i w:val="0"/>
          <w:sz w:val="22"/>
          <w:szCs w:val="22"/>
        </w:rPr>
        <w:t>złożone</w:t>
      </w:r>
      <w:r w:rsidRPr="0003557C">
        <w:rPr>
          <w:rStyle w:val="markedcontent"/>
          <w:rFonts w:asciiTheme="minorHAnsi" w:hAnsiTheme="minorHAnsi" w:cstheme="minorHAnsi"/>
          <w:i w:val="0"/>
          <w:sz w:val="22"/>
          <w:szCs w:val="22"/>
        </w:rPr>
        <w:t xml:space="preserve"> pod przysięgą, lub, jeżeli w kraju, w którym wykonawca ma siedzibę lub miejsce zamieszkania nie ma przepisów o oświadczeniu pod przysięgą, </w:t>
      </w:r>
      <w:r w:rsidR="00CE4FBC" w:rsidRPr="0003557C">
        <w:rPr>
          <w:rStyle w:val="markedcontent"/>
          <w:rFonts w:asciiTheme="minorHAnsi" w:hAnsiTheme="minorHAnsi" w:cstheme="minorHAnsi"/>
          <w:i w:val="0"/>
          <w:sz w:val="22"/>
          <w:szCs w:val="22"/>
        </w:rPr>
        <w:t>złożone</w:t>
      </w:r>
      <w:r w:rsidRPr="0003557C">
        <w:rPr>
          <w:rStyle w:val="markedcontent"/>
          <w:rFonts w:asciiTheme="minorHAnsi" w:hAnsiTheme="minorHAnsi" w:cstheme="minorHAnsi"/>
          <w:i w:val="0"/>
          <w:sz w:val="22"/>
          <w:szCs w:val="22"/>
        </w:rPr>
        <w:t xml:space="preserve"> przed organem sądowym lub administracyjnym, notariuszem, organem samorządu zawodowego lub gospodarczego, właściwym ze względu na siedzibę lub miej</w:t>
      </w:r>
      <w:r w:rsidR="004E21E2" w:rsidRPr="0003557C">
        <w:rPr>
          <w:rStyle w:val="markedcontent"/>
          <w:rFonts w:asciiTheme="minorHAnsi" w:hAnsiTheme="minorHAnsi" w:cstheme="minorHAnsi"/>
          <w:i w:val="0"/>
          <w:sz w:val="22"/>
          <w:szCs w:val="22"/>
        </w:rPr>
        <w:t>sce zamieszkania wykonawcy – dok</w:t>
      </w:r>
      <w:r w:rsidRPr="0003557C">
        <w:rPr>
          <w:rStyle w:val="markedcontent"/>
          <w:rFonts w:asciiTheme="minorHAnsi" w:hAnsiTheme="minorHAnsi" w:cstheme="minorHAnsi"/>
          <w:i w:val="0"/>
          <w:sz w:val="22"/>
          <w:szCs w:val="22"/>
        </w:rPr>
        <w:t>ument</w:t>
      </w:r>
      <w:r w:rsidR="004E21E2" w:rsidRPr="0003557C">
        <w:rPr>
          <w:rStyle w:val="markedcontent"/>
          <w:rFonts w:asciiTheme="minorHAnsi" w:hAnsiTheme="minorHAnsi" w:cstheme="minorHAnsi"/>
          <w:i w:val="0"/>
          <w:sz w:val="22"/>
          <w:szCs w:val="22"/>
        </w:rPr>
        <w:t>y</w:t>
      </w:r>
      <w:r w:rsidRPr="0003557C">
        <w:rPr>
          <w:rStyle w:val="markedcontent"/>
          <w:rFonts w:asciiTheme="minorHAnsi" w:hAnsiTheme="minorHAnsi" w:cstheme="minorHAnsi"/>
          <w:i w:val="0"/>
          <w:sz w:val="22"/>
          <w:szCs w:val="22"/>
        </w:rPr>
        <w:t xml:space="preserve"> wystawion</w:t>
      </w:r>
      <w:r w:rsidR="004E21E2" w:rsidRPr="0003557C">
        <w:rPr>
          <w:rStyle w:val="markedcontent"/>
          <w:rFonts w:asciiTheme="minorHAnsi" w:hAnsiTheme="minorHAnsi" w:cstheme="minorHAnsi"/>
          <w:i w:val="0"/>
          <w:sz w:val="22"/>
          <w:szCs w:val="22"/>
        </w:rPr>
        <w:t>e odpowiednio</w:t>
      </w:r>
      <w:r w:rsidRPr="0003557C">
        <w:rPr>
          <w:rStyle w:val="markedcontent"/>
          <w:rFonts w:asciiTheme="minorHAnsi" w:hAnsiTheme="minorHAnsi" w:cstheme="minorHAnsi"/>
          <w:i w:val="0"/>
          <w:sz w:val="22"/>
          <w:szCs w:val="22"/>
        </w:rPr>
        <w:t xml:space="preserve"> nie wcześniej niż 6 </w:t>
      </w:r>
      <w:r w:rsidR="004E21E2" w:rsidRPr="0003557C">
        <w:rPr>
          <w:rStyle w:val="markedcontent"/>
          <w:rFonts w:asciiTheme="minorHAnsi" w:hAnsiTheme="minorHAnsi" w:cstheme="minorHAnsi"/>
          <w:i w:val="0"/>
          <w:sz w:val="22"/>
          <w:szCs w:val="22"/>
        </w:rPr>
        <w:t xml:space="preserve">i 3 miesiące przed ich złożeniem. </w:t>
      </w:r>
      <w:r w:rsidRPr="0003557C">
        <w:rPr>
          <w:rStyle w:val="markedcontent"/>
          <w:rFonts w:asciiTheme="minorHAnsi" w:hAnsiTheme="minorHAnsi" w:cstheme="minorHAnsi"/>
          <w:i w:val="0"/>
          <w:sz w:val="22"/>
          <w:szCs w:val="22"/>
        </w:rPr>
        <w:t xml:space="preserve"> </w:t>
      </w:r>
    </w:p>
    <w:p w14:paraId="3B13370D" w14:textId="23E2347A" w:rsidR="003168FF" w:rsidRPr="0003557C" w:rsidRDefault="000C697A" w:rsidP="00D46560">
      <w:pPr>
        <w:spacing w:after="120" w:line="276" w:lineRule="auto"/>
        <w:ind w:left="426" w:hanging="426"/>
        <w:jc w:val="both"/>
        <w:rPr>
          <w:rStyle w:val="markedcontent"/>
          <w:rFonts w:asciiTheme="minorHAnsi" w:hAnsiTheme="minorHAnsi" w:cstheme="minorHAnsi"/>
          <w:i w:val="0"/>
          <w:sz w:val="22"/>
          <w:szCs w:val="22"/>
        </w:rPr>
      </w:pPr>
      <w:r w:rsidRPr="0003557C">
        <w:rPr>
          <w:rFonts w:asciiTheme="minorHAnsi" w:hAnsiTheme="minorHAnsi" w:cstheme="minorHAnsi"/>
          <w:i w:val="0"/>
          <w:sz w:val="22"/>
          <w:szCs w:val="22"/>
        </w:rPr>
        <w:lastRenderedPageBreak/>
        <w:t>3</w:t>
      </w:r>
      <w:r w:rsidR="00D46560" w:rsidRPr="0003557C">
        <w:rPr>
          <w:rFonts w:asciiTheme="minorHAnsi" w:hAnsiTheme="minorHAnsi" w:cstheme="minorHAnsi"/>
          <w:i w:val="0"/>
          <w:sz w:val="22"/>
          <w:szCs w:val="22"/>
        </w:rPr>
        <w:t xml:space="preserve">b) </w:t>
      </w:r>
      <w:r w:rsidR="003168FF" w:rsidRPr="0003557C">
        <w:rPr>
          <w:rFonts w:asciiTheme="minorHAnsi" w:hAnsiTheme="minorHAnsi" w:cstheme="minorHAnsi"/>
          <w:i w:val="0"/>
          <w:sz w:val="22"/>
          <w:szCs w:val="22"/>
        </w:rPr>
        <w:t xml:space="preserve">Zamawiający informuje, że zgodnie z § 5 ust. 1 i 2 Rozporządzenia Ministra Rozwoju, Pracy </w:t>
      </w:r>
      <w:r w:rsidR="003168FF" w:rsidRPr="0003557C">
        <w:rPr>
          <w:rFonts w:asciiTheme="minorHAnsi" w:hAnsiTheme="minorHAnsi" w:cstheme="minorHAnsi"/>
          <w:i w:val="0"/>
          <w:sz w:val="22"/>
          <w:szCs w:val="22"/>
        </w:rPr>
        <w:br/>
        <w:t xml:space="preserve">i Technologii z dnia 23 grudnia 2020 r. </w:t>
      </w:r>
      <w:r w:rsidR="003168FF" w:rsidRPr="0003557C">
        <w:rPr>
          <w:rStyle w:val="markedcontent"/>
          <w:rFonts w:asciiTheme="minorHAnsi" w:hAnsiTheme="minorHAnsi" w:cstheme="minorHAnsi"/>
          <w:i w:val="0"/>
          <w:sz w:val="22"/>
          <w:szCs w:val="22"/>
        </w:rPr>
        <w:t>w sprawie podmiotowych środków dowodowych oraz innych dokumentów lub oświadczeń, jakich może żądać</w:t>
      </w:r>
      <w:r w:rsidR="00CE4FBC">
        <w:rPr>
          <w:rStyle w:val="markedcontent"/>
          <w:rFonts w:asciiTheme="minorHAnsi" w:hAnsiTheme="minorHAnsi" w:cstheme="minorHAnsi"/>
          <w:i w:val="0"/>
          <w:sz w:val="22"/>
          <w:szCs w:val="22"/>
        </w:rPr>
        <w:t xml:space="preserve"> </w:t>
      </w:r>
      <w:r w:rsidR="003168FF" w:rsidRPr="0003557C">
        <w:rPr>
          <w:rStyle w:val="markedcontent"/>
          <w:rFonts w:asciiTheme="minorHAnsi" w:hAnsiTheme="minorHAnsi" w:cstheme="minorHAnsi"/>
          <w:i w:val="0"/>
          <w:sz w:val="22"/>
          <w:szCs w:val="22"/>
        </w:rPr>
        <w:t xml:space="preserve">zamawiający od wykonawcy, nie żąda od Wykonawcy, który polega na zdolnościach technicznych lub zawodowych lub sytuacji finansowej lub ekonomicznej podmiotów udostępniających zasoby na zasadach określonych w art. 118 ustawy Pzp oraz w zakresie podwykonawcy, przedstawienia podmiotowych środków dowodowych, o których mowa w </w:t>
      </w:r>
      <w:r w:rsidR="00D46560" w:rsidRPr="0003557C">
        <w:rPr>
          <w:rStyle w:val="markedcontent"/>
          <w:rFonts w:asciiTheme="minorHAnsi" w:hAnsiTheme="minorHAnsi" w:cstheme="minorHAnsi"/>
          <w:i w:val="0"/>
          <w:sz w:val="22"/>
          <w:szCs w:val="22"/>
        </w:rPr>
        <w:t xml:space="preserve">pkt 2), 3) i 4), potwierdzających, że nie zachodzą wobec tych podmiotów podstawy wykluczenia z postępowania. </w:t>
      </w:r>
    </w:p>
    <w:p w14:paraId="6B33C53D" w14:textId="77777777" w:rsidR="00BD2CA9" w:rsidRPr="0003557C" w:rsidRDefault="00D46560" w:rsidP="00BD2CA9">
      <w:pPr>
        <w:spacing w:after="120" w:line="276" w:lineRule="auto"/>
        <w:jc w:val="both"/>
        <w:rPr>
          <w:rFonts w:asciiTheme="minorHAnsi" w:hAnsiTheme="minorHAnsi" w:cstheme="minorHAnsi"/>
          <w:i w:val="0"/>
          <w:sz w:val="22"/>
          <w:szCs w:val="22"/>
        </w:rPr>
      </w:pPr>
      <w:r w:rsidRPr="0003557C">
        <w:rPr>
          <w:rStyle w:val="markedcontent"/>
          <w:rFonts w:asciiTheme="minorHAnsi" w:hAnsiTheme="minorHAnsi" w:cstheme="minorHAnsi"/>
          <w:i w:val="0"/>
          <w:sz w:val="22"/>
          <w:szCs w:val="22"/>
        </w:rPr>
        <w:t xml:space="preserve">W przypadku wskazania przez Wykonawcę dostępności w/w dokumentów pod określonymi adresami internetowymi ogólnodostępnych i bezpłatnych baz danych, Zamawiający może żądać od Wykonawcy przedstawienia </w:t>
      </w:r>
      <w:r w:rsidR="00F23F29" w:rsidRPr="0003557C">
        <w:rPr>
          <w:rStyle w:val="markedcontent"/>
          <w:rFonts w:asciiTheme="minorHAnsi" w:hAnsiTheme="minorHAnsi" w:cstheme="minorHAnsi"/>
          <w:i w:val="0"/>
          <w:sz w:val="22"/>
          <w:szCs w:val="22"/>
        </w:rPr>
        <w:t xml:space="preserve">tłumaczenia na język polski pobranych samodzielnie przez Zamawiającego dokumentów. </w:t>
      </w:r>
    </w:p>
    <w:p w14:paraId="3C2294FE" w14:textId="77777777" w:rsidR="00D46560" w:rsidRPr="0003557C" w:rsidRDefault="00F23F29">
      <w:pPr>
        <w:pStyle w:val="Akapitzlist"/>
        <w:numPr>
          <w:ilvl w:val="0"/>
          <w:numId w:val="44"/>
        </w:numPr>
        <w:spacing w:after="120" w:line="276" w:lineRule="auto"/>
        <w:ind w:left="567" w:hanging="567"/>
        <w:jc w:val="both"/>
        <w:rPr>
          <w:rFonts w:cstheme="minorHAnsi"/>
          <w:b/>
        </w:rPr>
      </w:pPr>
      <w:r w:rsidRPr="0003557C">
        <w:rPr>
          <w:rFonts w:cstheme="minorHAnsi"/>
          <w:b/>
        </w:rPr>
        <w:t>Wykazu usług wykonanych</w:t>
      </w:r>
      <w:r w:rsidRPr="0003557C">
        <w:rPr>
          <w:rFonts w:cstheme="minorHAnsi"/>
        </w:rPr>
        <w:t xml:space="preserve">, a w przypadku świadczeń powtarzających lub ciągłych również wykonywanych, w okresie ostatnich 3 lat, a jeżeli okres prowadzenia działalności jest krótszy – </w:t>
      </w:r>
      <w:r w:rsidR="00F64F73" w:rsidRPr="0003557C">
        <w:rPr>
          <w:rFonts w:cstheme="minorHAnsi"/>
        </w:rPr>
        <w:br/>
      </w:r>
      <w:r w:rsidRPr="0003557C">
        <w:rPr>
          <w:rFonts w:cstheme="minorHAnsi"/>
        </w:rPr>
        <w:t>w tym okresie, wraz z podaniem ich wartości, przedmiotu, dat wykonania i podmiotów, na rzecz których usługi lub dostawy zostały wy</w:t>
      </w:r>
      <w:r w:rsidR="00F64F73" w:rsidRPr="0003557C">
        <w:rPr>
          <w:rFonts w:cstheme="minorHAnsi"/>
        </w:rPr>
        <w:t xml:space="preserve">konane lub są wykonywane należycie, przy czym dowodami, o których mowa, są referencje bądź inne dokumenty sporządzeni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00F64F73" w:rsidRPr="0003557C">
        <w:rPr>
          <w:rFonts w:cstheme="minorHAnsi"/>
          <w:b/>
        </w:rPr>
        <w:t>spor</w:t>
      </w:r>
      <w:r w:rsidR="005D4DA4" w:rsidRPr="0003557C">
        <w:rPr>
          <w:rFonts w:cstheme="minorHAnsi"/>
          <w:b/>
        </w:rPr>
        <w:t>ządzonego według załącznika nr 6</w:t>
      </w:r>
      <w:r w:rsidR="00F64F73" w:rsidRPr="0003557C">
        <w:rPr>
          <w:rFonts w:cstheme="minorHAnsi"/>
          <w:b/>
        </w:rPr>
        <w:t xml:space="preserve"> do SWZ.  </w:t>
      </w:r>
      <w:r w:rsidR="00F64F73" w:rsidRPr="0003557C">
        <w:rPr>
          <w:rFonts w:cstheme="minorHAnsi"/>
        </w:rPr>
        <w:t>Do wykazu należy załączyć dowody określające, czy te usługi lub dostawy zostały wykonane należycie</w:t>
      </w:r>
    </w:p>
    <w:p w14:paraId="15BABA67" w14:textId="77777777" w:rsidR="006B5C87" w:rsidRPr="0003557C" w:rsidRDefault="00F64F73">
      <w:pPr>
        <w:pStyle w:val="Akapitzlist"/>
        <w:numPr>
          <w:ilvl w:val="0"/>
          <w:numId w:val="44"/>
        </w:numPr>
        <w:spacing w:after="120" w:line="276" w:lineRule="auto"/>
        <w:ind w:left="567" w:hanging="567"/>
        <w:jc w:val="both"/>
        <w:rPr>
          <w:rFonts w:cstheme="minorHAnsi"/>
          <w:b/>
        </w:rPr>
      </w:pPr>
      <w:r w:rsidRPr="0003557C">
        <w:rPr>
          <w:rFonts w:cstheme="minorHAnsi"/>
          <w:b/>
        </w:rPr>
        <w:t xml:space="preserve">Wykazu narzędzi </w:t>
      </w:r>
      <w:r w:rsidRPr="0003557C">
        <w:rPr>
          <w:rFonts w:cstheme="minorHAnsi"/>
        </w:rPr>
        <w:t>wyposażenia zakładu lub urządzeń technicznych dostępnych</w:t>
      </w:r>
      <w:r w:rsidR="00D55FD3" w:rsidRPr="0003557C">
        <w:rPr>
          <w:rFonts w:cstheme="minorHAnsi"/>
        </w:rPr>
        <w:t xml:space="preserve"> Wykonawcy usługi w celu wykonania zamówienia wraz z informacją o podstawie dysponowania tymi zasobami – </w:t>
      </w:r>
      <w:r w:rsidR="00D55FD3" w:rsidRPr="0003557C">
        <w:rPr>
          <w:rFonts w:cstheme="minorHAnsi"/>
          <w:b/>
        </w:rPr>
        <w:t>spor</w:t>
      </w:r>
      <w:r w:rsidR="005D4DA4" w:rsidRPr="0003557C">
        <w:rPr>
          <w:rFonts w:cstheme="minorHAnsi"/>
          <w:b/>
        </w:rPr>
        <w:t>ządzonego według załącznika nr 5</w:t>
      </w:r>
      <w:r w:rsidR="00D55FD3" w:rsidRPr="0003557C">
        <w:rPr>
          <w:rFonts w:cstheme="minorHAnsi"/>
          <w:b/>
        </w:rPr>
        <w:t xml:space="preserve"> do SWZ.</w:t>
      </w:r>
      <w:r w:rsidR="00D55FD3" w:rsidRPr="0003557C">
        <w:rPr>
          <w:rFonts w:cstheme="minorHAnsi"/>
        </w:rPr>
        <w:t xml:space="preserve"> </w:t>
      </w:r>
    </w:p>
    <w:p w14:paraId="378DCB00" w14:textId="1983DF18" w:rsidR="006B5C87" w:rsidRPr="0003557C" w:rsidRDefault="006B5C87">
      <w:pPr>
        <w:pStyle w:val="Akapitzlist"/>
        <w:numPr>
          <w:ilvl w:val="0"/>
          <w:numId w:val="44"/>
        </w:numPr>
        <w:spacing w:after="120" w:line="276" w:lineRule="auto"/>
        <w:ind w:left="567" w:hanging="567"/>
        <w:jc w:val="both"/>
        <w:rPr>
          <w:rFonts w:cstheme="minorHAnsi"/>
          <w:b/>
        </w:rPr>
      </w:pPr>
      <w:r w:rsidRPr="0003557C">
        <w:rPr>
          <w:rFonts w:cstheme="minorHAnsi"/>
        </w:rPr>
        <w:t xml:space="preserve">aktualny wpis do rejestru działalności regulowanej, o którym mowa w art. 9b ust. 2 ustawy </w:t>
      </w:r>
      <w:r w:rsidRPr="0003557C">
        <w:rPr>
          <w:rFonts w:cstheme="minorHAnsi"/>
        </w:rPr>
        <w:br/>
        <w:t>z dnia 13 września 1996 r. o utrzymaniu czystości i porządku w gminach (t. j. Dz. U. z 20</w:t>
      </w:r>
      <w:r w:rsidR="003405AE" w:rsidRPr="0003557C">
        <w:rPr>
          <w:rFonts w:cstheme="minorHAnsi"/>
        </w:rPr>
        <w:t>24</w:t>
      </w:r>
      <w:r w:rsidRPr="0003557C">
        <w:rPr>
          <w:rFonts w:cstheme="minorHAnsi"/>
        </w:rPr>
        <w:t xml:space="preserve"> r.. poz. </w:t>
      </w:r>
      <w:r w:rsidR="003405AE" w:rsidRPr="0003557C">
        <w:rPr>
          <w:rFonts w:cstheme="minorHAnsi"/>
        </w:rPr>
        <w:t>399</w:t>
      </w:r>
      <w:r w:rsidRPr="0003557C">
        <w:rPr>
          <w:rFonts w:cstheme="minorHAnsi"/>
        </w:rPr>
        <w:t xml:space="preserve"> ze zm.) w zakresie wszystkich rodzajów odpadów</w:t>
      </w:r>
      <w:r w:rsidR="00044EC0" w:rsidRPr="0003557C">
        <w:rPr>
          <w:rFonts w:cstheme="minorHAnsi"/>
        </w:rPr>
        <w:t xml:space="preserve">, </w:t>
      </w:r>
      <w:r w:rsidR="00F06EC6" w:rsidRPr="0003557C">
        <w:rPr>
          <w:rFonts w:cstheme="minorHAnsi"/>
        </w:rPr>
        <w:t>które będą odbierane od mieszkańców z nieruchomości zamieszkałych z terenu gminy Suchedniów.</w:t>
      </w:r>
    </w:p>
    <w:p w14:paraId="15A3AB6C" w14:textId="77777777" w:rsidR="00A837B6" w:rsidRPr="0003557C" w:rsidRDefault="00A837B6">
      <w:pPr>
        <w:pStyle w:val="Akapitzlist"/>
        <w:numPr>
          <w:ilvl w:val="0"/>
          <w:numId w:val="44"/>
        </w:numPr>
        <w:spacing w:after="120" w:line="276" w:lineRule="auto"/>
        <w:ind w:left="567" w:hanging="567"/>
        <w:jc w:val="both"/>
        <w:rPr>
          <w:rFonts w:cstheme="minorHAnsi"/>
          <w:b/>
        </w:rPr>
      </w:pPr>
      <w:r w:rsidRPr="0003557C">
        <w:rPr>
          <w:rFonts w:cstheme="minorHAnsi"/>
        </w:rPr>
        <w:t>dokumentu potwierdzającego, że wykonawca jest ubezpieczony</w:t>
      </w:r>
      <w:r w:rsidR="000C697A" w:rsidRPr="0003557C">
        <w:rPr>
          <w:rFonts w:cstheme="minorHAnsi"/>
        </w:rPr>
        <w:t xml:space="preserve"> od odpowiedzialności cywilnej </w:t>
      </w:r>
      <w:r w:rsidRPr="0003557C">
        <w:rPr>
          <w:rFonts w:cstheme="minorHAnsi"/>
        </w:rPr>
        <w:t xml:space="preserve">w zakresie prowadzonej działalności związanej z przedmiotem zamówienia na sumę gwarancyjną 1 500 000,00 PLN – zgodnie z warunkiem udziału w postępowaniu określonym w Rozdz. IV pkt ppkt. 2.2 lit a) SWZ. </w:t>
      </w:r>
    </w:p>
    <w:p w14:paraId="42F417E4" w14:textId="77777777" w:rsidR="003574BE" w:rsidRPr="0003557C" w:rsidRDefault="0035659A">
      <w:pPr>
        <w:pStyle w:val="Akapitzlist"/>
        <w:numPr>
          <w:ilvl w:val="0"/>
          <w:numId w:val="44"/>
        </w:numPr>
        <w:spacing w:after="120" w:line="276" w:lineRule="auto"/>
        <w:ind w:left="567" w:hanging="567"/>
        <w:jc w:val="both"/>
        <w:rPr>
          <w:rFonts w:cstheme="minorHAnsi"/>
          <w:b/>
        </w:rPr>
      </w:pPr>
      <w:r w:rsidRPr="0003557C">
        <w:rPr>
          <w:rFonts w:cstheme="minorHAnsi"/>
          <w:b/>
        </w:rPr>
        <w:t xml:space="preserve">Sposób sporządzenia dokumentów opisanych w SWZ: </w:t>
      </w:r>
    </w:p>
    <w:p w14:paraId="29454E83" w14:textId="77777777" w:rsidR="005C63EB" w:rsidRPr="0003557C" w:rsidRDefault="005C63EB">
      <w:pPr>
        <w:pStyle w:val="Akapitzlist"/>
        <w:numPr>
          <w:ilvl w:val="0"/>
          <w:numId w:val="55"/>
        </w:numPr>
        <w:spacing w:after="120" w:line="276" w:lineRule="auto"/>
        <w:ind w:left="993" w:hanging="426"/>
        <w:jc w:val="both"/>
        <w:rPr>
          <w:rFonts w:cstheme="minorHAnsi"/>
          <w:b/>
        </w:rPr>
      </w:pPr>
      <w:r w:rsidRPr="0003557C">
        <w:rPr>
          <w:rFonts w:cstheme="minorHAnsi"/>
        </w:rPr>
        <w:t xml:space="preserve">Podmiotowe środki dowodowe, zobowiązanie podmiotu udostępniającego zasoby, przedmiotowe środki dowodowe, pełnomocnictwo oraz inne dokumenty lub oświadczenia, należy przekazać w postaci elektronicznej opatrzonej kwalifikowanym podpisem elektronicznym, w formatach danych określonych w przepisach wydanych na podstawie art. 18 ustawy z dnia 17 lutego 2005 r. o informatyzacji działalności podmiotów realizujących zadania publiczne. Zamawiający zaleca sporządzenie w/w dokumentów </w:t>
      </w:r>
      <w:r w:rsidRPr="0003557C">
        <w:rPr>
          <w:rFonts w:cstheme="minorHAnsi"/>
        </w:rPr>
        <w:br/>
        <w:t xml:space="preserve">w jednym z formatów danych: .pdf, .odt, lub .doc. </w:t>
      </w:r>
    </w:p>
    <w:p w14:paraId="62E1B268" w14:textId="77777777" w:rsidR="006342E9" w:rsidRPr="0003557C" w:rsidRDefault="005C63EB">
      <w:pPr>
        <w:pStyle w:val="Akapitzlist"/>
        <w:numPr>
          <w:ilvl w:val="0"/>
          <w:numId w:val="55"/>
        </w:numPr>
        <w:spacing w:after="120" w:line="276" w:lineRule="auto"/>
        <w:ind w:left="993" w:hanging="426"/>
        <w:jc w:val="both"/>
        <w:rPr>
          <w:rFonts w:cstheme="minorHAnsi"/>
          <w:b/>
        </w:rPr>
      </w:pPr>
      <w:r w:rsidRPr="0003557C">
        <w:rPr>
          <w:rFonts w:cstheme="minorHAnsi"/>
        </w:rPr>
        <w:lastRenderedPageBreak/>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zostały wystawione przez upoważnione podmioty inne niż Wykonawca, Wykonawca wspólnie ubiegający się o udzi</w:t>
      </w:r>
      <w:r w:rsidR="006342E9" w:rsidRPr="0003557C">
        <w:rPr>
          <w:rFonts w:cstheme="minorHAnsi"/>
        </w:rPr>
        <w:t xml:space="preserve">elenie zamówienia, podmiot udostępniający zasoby lub podwykonawca, zwane dalej „upoważnionymi podmiotami”, jako dokument elektroniczny, przekazuje się ten dokument. W przypadku, gdy dokumenty opisane w lit. b) zostały wystawione przez upoważnione podmioty jako dokumenty w postaci papierowej, przekazuje się ich cyfrowe odwzorowanie opatrzone kwalifikowanym podpisem elektronicznym, poświadczającym zgodność cyfrowego odwzorowania z dokumentem wytworzonym </w:t>
      </w:r>
      <w:r w:rsidR="00E47B51" w:rsidRPr="0003557C">
        <w:rPr>
          <w:rFonts w:cstheme="minorHAnsi"/>
        </w:rPr>
        <w:br/>
      </w:r>
      <w:r w:rsidR="006342E9" w:rsidRPr="0003557C">
        <w:rPr>
          <w:rFonts w:cstheme="minorHAnsi"/>
        </w:rPr>
        <w:t>w postaci papierowej.</w:t>
      </w:r>
    </w:p>
    <w:p w14:paraId="0786302D" w14:textId="77777777" w:rsidR="006342E9" w:rsidRPr="0003557C" w:rsidRDefault="006342E9">
      <w:pPr>
        <w:pStyle w:val="Akapitzlist"/>
        <w:numPr>
          <w:ilvl w:val="0"/>
          <w:numId w:val="55"/>
        </w:numPr>
        <w:spacing w:after="120" w:line="276" w:lineRule="auto"/>
        <w:ind w:left="993" w:hanging="426"/>
        <w:jc w:val="both"/>
        <w:rPr>
          <w:rFonts w:cstheme="minorHAnsi"/>
          <w:b/>
        </w:rPr>
      </w:pPr>
      <w:r w:rsidRPr="0003557C">
        <w:rPr>
          <w:rFonts w:cstheme="minorHAnsi"/>
        </w:rPr>
        <w:t>Poświadczenia zgodności cyfrowego odwzorowania z dokumentem w postaci papierowe</w:t>
      </w:r>
      <w:r w:rsidR="00AC2A44" w:rsidRPr="0003557C">
        <w:rPr>
          <w:rFonts w:cstheme="minorHAnsi"/>
        </w:rPr>
        <w:t>j</w:t>
      </w:r>
      <w:r w:rsidRPr="0003557C">
        <w:rPr>
          <w:rFonts w:cstheme="minorHAnsi"/>
        </w:rPr>
        <w:t>, dokonuje w przypadku:</w:t>
      </w:r>
    </w:p>
    <w:p w14:paraId="41F2F382" w14:textId="77777777" w:rsidR="0035659A" w:rsidRPr="0003557C" w:rsidRDefault="006342E9">
      <w:pPr>
        <w:pStyle w:val="Akapitzlist"/>
        <w:numPr>
          <w:ilvl w:val="0"/>
          <w:numId w:val="47"/>
        </w:numPr>
        <w:spacing w:after="120" w:line="276" w:lineRule="auto"/>
        <w:ind w:left="1418" w:hanging="425"/>
        <w:jc w:val="both"/>
        <w:rPr>
          <w:rFonts w:cstheme="minorHAnsi"/>
        </w:rPr>
      </w:pPr>
      <w:r w:rsidRPr="0003557C">
        <w:rPr>
          <w:rFonts w:cstheme="minorHAnsi"/>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0748ECE" w14:textId="77777777" w:rsidR="006342E9" w:rsidRPr="0003557C" w:rsidRDefault="006342E9">
      <w:pPr>
        <w:pStyle w:val="Akapitzlist"/>
        <w:numPr>
          <w:ilvl w:val="0"/>
          <w:numId w:val="47"/>
        </w:numPr>
        <w:spacing w:after="120" w:line="276" w:lineRule="auto"/>
        <w:ind w:left="1418" w:hanging="425"/>
        <w:jc w:val="both"/>
        <w:rPr>
          <w:rFonts w:cstheme="minorHAnsi"/>
        </w:rPr>
      </w:pPr>
      <w:r w:rsidRPr="0003557C">
        <w:rPr>
          <w:rFonts w:cstheme="minorHAnsi"/>
        </w:rPr>
        <w:t xml:space="preserve">przedmiotowych środków dowodowych – odpowiednio Wykonawca lub Wykonawca wspólnie ubiegający się o udzielenie zamówienia, </w:t>
      </w:r>
    </w:p>
    <w:p w14:paraId="329740BD" w14:textId="77777777" w:rsidR="006342E9" w:rsidRPr="0003557C" w:rsidRDefault="006342E9">
      <w:pPr>
        <w:pStyle w:val="Akapitzlist"/>
        <w:numPr>
          <w:ilvl w:val="0"/>
          <w:numId w:val="47"/>
        </w:numPr>
        <w:spacing w:after="120" w:line="276" w:lineRule="auto"/>
        <w:ind w:left="1418" w:hanging="425"/>
        <w:jc w:val="both"/>
        <w:rPr>
          <w:rFonts w:cstheme="minorHAnsi"/>
        </w:rPr>
      </w:pPr>
      <w:r w:rsidRPr="0003557C">
        <w:rPr>
          <w:rFonts w:cstheme="minorHAnsi"/>
        </w:rPr>
        <w:t>innych dokumentów – odpowiednio Wykonawca lub Wykonawca wspólnie ubiegający się o udzielenie zamówienia, w zakresie dokumentów, które każdego z nich dotyczą.</w:t>
      </w:r>
    </w:p>
    <w:p w14:paraId="6F9B6C92" w14:textId="77777777" w:rsidR="00AC2A44" w:rsidRPr="0003557C" w:rsidRDefault="00AC2A44">
      <w:pPr>
        <w:pStyle w:val="Akapitzlist"/>
        <w:numPr>
          <w:ilvl w:val="0"/>
          <w:numId w:val="55"/>
        </w:numPr>
        <w:spacing w:after="120" w:line="276" w:lineRule="auto"/>
        <w:ind w:left="993" w:hanging="579"/>
        <w:jc w:val="both"/>
        <w:rPr>
          <w:rFonts w:cstheme="minorHAnsi"/>
        </w:rPr>
      </w:pPr>
      <w:r w:rsidRPr="0003557C">
        <w:rPr>
          <w:rFonts w:cstheme="minorHAnsi"/>
        </w:rPr>
        <w:t>Podmiotowe środki dowodowe oraz zobowiązanie podmiotu udostępniającego zasoby, przedmiotowe środki dowodowe, niewystawione przez upoważnione podmioty oraz pełnomocnictwo przekazuje się w postaci elektronicznej i opatruje się kwalifikowanym podpisem elektronicznym.</w:t>
      </w:r>
    </w:p>
    <w:p w14:paraId="38A11C0B" w14:textId="77777777" w:rsidR="00AC2A44" w:rsidRPr="0003557C" w:rsidRDefault="00AC2A44">
      <w:pPr>
        <w:pStyle w:val="Akapitzlist"/>
        <w:numPr>
          <w:ilvl w:val="0"/>
          <w:numId w:val="55"/>
        </w:numPr>
        <w:spacing w:after="120" w:line="276" w:lineRule="auto"/>
        <w:ind w:left="993" w:hanging="579"/>
        <w:jc w:val="both"/>
        <w:rPr>
          <w:rFonts w:cstheme="minorHAnsi"/>
        </w:rPr>
      </w:pPr>
      <w:r w:rsidRPr="0003557C">
        <w:rPr>
          <w:rFonts w:cstheme="minorHAnsi"/>
        </w:rPr>
        <w:t xml:space="preserve">W przypadku, gdy dokumenty wskazane w lit. d) zostały sporządzone jako dokumenty </w:t>
      </w:r>
      <w:r w:rsidRPr="0003557C">
        <w:rPr>
          <w:rFonts w:cstheme="minorHAnsi"/>
        </w:rPr>
        <w:br/>
        <w:t xml:space="preserve">w postaci papierowej i opatrzone własnoręcznym podpisem, przekazuje się ich cyfrowe odwzorowanie opatrzone kwalifikowanym podpisem elektronicznym, poświadczającym zgodność cyfrowego odwzorowania z dokumentem w postaci papierowej. </w:t>
      </w:r>
    </w:p>
    <w:p w14:paraId="17BDA758" w14:textId="77777777" w:rsidR="00AC2A44" w:rsidRPr="0003557C" w:rsidRDefault="00AC2A44">
      <w:pPr>
        <w:pStyle w:val="Akapitzlist"/>
        <w:numPr>
          <w:ilvl w:val="0"/>
          <w:numId w:val="55"/>
        </w:numPr>
        <w:spacing w:after="120" w:line="276" w:lineRule="auto"/>
        <w:ind w:left="993" w:hanging="579"/>
        <w:jc w:val="both"/>
        <w:rPr>
          <w:rFonts w:cstheme="minorHAnsi"/>
        </w:rPr>
      </w:pPr>
      <w:r w:rsidRPr="0003557C">
        <w:rPr>
          <w:rFonts w:cstheme="minorHAnsi"/>
        </w:rPr>
        <w:t xml:space="preserve">Poświadczenia zgodności cyfrowego odwzorowania z dokumentem w postaci papierowe, </w:t>
      </w:r>
      <w:r w:rsidRPr="0003557C">
        <w:rPr>
          <w:rFonts w:cstheme="minorHAnsi"/>
        </w:rPr>
        <w:br/>
        <w:t>o którym mowa w lit. e) dokonuje:</w:t>
      </w:r>
    </w:p>
    <w:p w14:paraId="61C98A2C" w14:textId="77777777" w:rsidR="00AC2A44" w:rsidRPr="0003557C" w:rsidRDefault="00AC2A44">
      <w:pPr>
        <w:pStyle w:val="Akapitzlist"/>
        <w:numPr>
          <w:ilvl w:val="0"/>
          <w:numId w:val="56"/>
        </w:numPr>
        <w:spacing w:after="120" w:line="276" w:lineRule="auto"/>
        <w:ind w:left="1418" w:hanging="425"/>
        <w:jc w:val="both"/>
        <w:rPr>
          <w:rFonts w:cstheme="minorHAnsi"/>
        </w:rPr>
      </w:pPr>
      <w:r w:rsidRPr="0003557C">
        <w:rPr>
          <w:rFonts w:cstheme="minorHAnsi"/>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0BC6A476" w14:textId="77777777" w:rsidR="00AC2A44" w:rsidRPr="0003557C" w:rsidRDefault="00AC2A44">
      <w:pPr>
        <w:pStyle w:val="Akapitzlist"/>
        <w:numPr>
          <w:ilvl w:val="0"/>
          <w:numId w:val="56"/>
        </w:numPr>
        <w:spacing w:after="120" w:line="276" w:lineRule="auto"/>
        <w:ind w:left="1418" w:hanging="425"/>
        <w:jc w:val="both"/>
        <w:rPr>
          <w:rFonts w:cstheme="minorHAnsi"/>
        </w:rPr>
      </w:pPr>
      <w:r w:rsidRPr="0003557C">
        <w:rPr>
          <w:rFonts w:cstheme="minorHAnsi"/>
        </w:rPr>
        <w:t>W przypadku przedmiotowego środka dowodowego lub zobowiązania podmiotu udostępniającego zasoby – odpowiednio Wykonawca lub wykonawca wspólnie ubiegający się o udzielenie zamówienia,</w:t>
      </w:r>
    </w:p>
    <w:p w14:paraId="5E9FFA9D" w14:textId="77777777" w:rsidR="00AC2A44" w:rsidRPr="0003557C" w:rsidRDefault="00AC2A44">
      <w:pPr>
        <w:pStyle w:val="Akapitzlist"/>
        <w:numPr>
          <w:ilvl w:val="0"/>
          <w:numId w:val="56"/>
        </w:numPr>
        <w:spacing w:after="120" w:line="276" w:lineRule="auto"/>
        <w:ind w:left="1418" w:hanging="425"/>
        <w:jc w:val="both"/>
        <w:rPr>
          <w:rFonts w:cstheme="minorHAnsi"/>
        </w:rPr>
      </w:pPr>
      <w:r w:rsidRPr="0003557C">
        <w:rPr>
          <w:rFonts w:cstheme="minorHAnsi"/>
        </w:rPr>
        <w:t xml:space="preserve">W przypadku pełnomocnictwa – mocodawca. </w:t>
      </w:r>
    </w:p>
    <w:p w14:paraId="3A5E3845" w14:textId="77777777" w:rsidR="00263724" w:rsidRPr="0003557C" w:rsidRDefault="008E4A43">
      <w:pPr>
        <w:pStyle w:val="Akapitzlist"/>
        <w:numPr>
          <w:ilvl w:val="0"/>
          <w:numId w:val="55"/>
        </w:numPr>
        <w:spacing w:after="120" w:line="276" w:lineRule="auto"/>
        <w:ind w:left="578" w:hanging="567"/>
        <w:jc w:val="both"/>
        <w:rPr>
          <w:rFonts w:cstheme="minorHAnsi"/>
        </w:rPr>
      </w:pPr>
      <w:r w:rsidRPr="0003557C">
        <w:rPr>
          <w:rFonts w:cstheme="minorHAnsi"/>
        </w:rPr>
        <w:lastRenderedPageBreak/>
        <w:t xml:space="preserve">Przez cyfrowe odwzorowanie należy rozumieć dokument elektroniczny będący kopią elektroniczną treści zapisanej w postaci papierowej, umożliwiający zapoznanie się z tą treścią i jej zrozumienie, bez konieczności bezpośredniego dostępu do oryginału dokumentu. </w:t>
      </w:r>
    </w:p>
    <w:p w14:paraId="4BA183BC" w14:textId="77777777" w:rsidR="008E4A43" w:rsidRPr="0003557C" w:rsidRDefault="008E4A43">
      <w:pPr>
        <w:pStyle w:val="Akapitzlist"/>
        <w:numPr>
          <w:ilvl w:val="0"/>
          <w:numId w:val="55"/>
        </w:numPr>
        <w:spacing w:after="120" w:line="276" w:lineRule="auto"/>
        <w:ind w:left="578" w:hanging="567"/>
        <w:jc w:val="both"/>
        <w:rPr>
          <w:rFonts w:cstheme="minorHAnsi"/>
        </w:rPr>
      </w:pPr>
      <w:r w:rsidRPr="0003557C">
        <w:rPr>
          <w:rFonts w:cstheme="minorHAnsi"/>
        </w:rPr>
        <w:t xml:space="preserve">Poświadczenia zgodności cyfrowego odwzorowania z dokumentem w postaci papierowej może dokonać również notariusz. </w:t>
      </w:r>
    </w:p>
    <w:p w14:paraId="0E47A6E1" w14:textId="77777777" w:rsidR="008E4A43" w:rsidRPr="0003557C" w:rsidRDefault="008E4A43">
      <w:pPr>
        <w:pStyle w:val="Akapitzlist"/>
        <w:numPr>
          <w:ilvl w:val="0"/>
          <w:numId w:val="55"/>
        </w:numPr>
        <w:spacing w:after="120" w:line="276" w:lineRule="auto"/>
        <w:ind w:left="578" w:hanging="567"/>
        <w:jc w:val="both"/>
        <w:rPr>
          <w:rFonts w:cstheme="minorHAnsi"/>
        </w:rPr>
      </w:pPr>
      <w:r w:rsidRPr="0003557C">
        <w:rPr>
          <w:rFonts w:cstheme="minorHAnsi"/>
        </w:rPr>
        <w:t xml:space="preserve">Zamawiający informuje, że w przypadku przekazywania w postępowaniu dokumentów elektronicznych w formacie poddającym dane kompresji, opatrzenie pliku zawierającego skompresowane dokumenty kwalifikowanym podpisem elektronicznym, jest równoznaczne </w:t>
      </w:r>
      <w:r w:rsidRPr="0003557C">
        <w:rPr>
          <w:rFonts w:cstheme="minorHAnsi"/>
        </w:rPr>
        <w:br/>
        <w:t xml:space="preserve">z opatrzeniem wszystkich dokumentów zawartych w tym pliku kwalifikowanym podpisem elektronicznym. </w:t>
      </w:r>
    </w:p>
    <w:p w14:paraId="6DD9C892" w14:textId="77777777" w:rsidR="008E4A43" w:rsidRPr="0003557C" w:rsidRDefault="008E4A43">
      <w:pPr>
        <w:pStyle w:val="Akapitzlist"/>
        <w:numPr>
          <w:ilvl w:val="0"/>
          <w:numId w:val="55"/>
        </w:numPr>
        <w:spacing w:after="120" w:line="276" w:lineRule="auto"/>
        <w:ind w:left="578" w:hanging="567"/>
        <w:jc w:val="both"/>
        <w:rPr>
          <w:rFonts w:cstheme="minorHAnsi"/>
        </w:rPr>
      </w:pPr>
      <w:r w:rsidRPr="0003557C">
        <w:rPr>
          <w:rFonts w:eastAsia="Calibri" w:cstheme="minorHAnsi"/>
          <w:b/>
        </w:rPr>
        <w:t>Dokumenty elektroniczne w postępowaniu spełniają łącznie następujące wymagania:</w:t>
      </w:r>
    </w:p>
    <w:p w14:paraId="56F08A24" w14:textId="77777777" w:rsidR="008E4A43" w:rsidRPr="0003557C" w:rsidRDefault="008E4A43">
      <w:pPr>
        <w:numPr>
          <w:ilvl w:val="0"/>
          <w:numId w:val="57"/>
        </w:numPr>
        <w:tabs>
          <w:tab w:val="left" w:pos="142"/>
        </w:tabs>
        <w:suppressAutoHyphens w:val="0"/>
        <w:spacing w:line="276" w:lineRule="auto"/>
        <w:ind w:left="709" w:hanging="357"/>
        <w:contextualSpacing/>
        <w:jc w:val="both"/>
        <w:rPr>
          <w:rFonts w:asciiTheme="minorHAnsi" w:eastAsia="Calibri" w:hAnsiTheme="minorHAnsi" w:cstheme="minorHAnsi"/>
          <w:i w:val="0"/>
          <w:iCs w:val="0"/>
          <w:kern w:val="0"/>
          <w:sz w:val="22"/>
          <w:szCs w:val="22"/>
          <w:lang w:bidi="ar-SA"/>
        </w:rPr>
      </w:pPr>
      <w:r w:rsidRPr="0003557C">
        <w:rPr>
          <w:rFonts w:asciiTheme="minorHAnsi" w:eastAsia="Calibri" w:hAnsiTheme="minorHAnsi" w:cstheme="minorHAnsi"/>
          <w:i w:val="0"/>
          <w:iCs w:val="0"/>
          <w:kern w:val="0"/>
          <w:sz w:val="22"/>
          <w:szCs w:val="22"/>
          <w:lang w:bidi="ar-SA"/>
        </w:rPr>
        <w:t xml:space="preserve">są utrwalone w sposób umożliwiający ich wielokrotne odczytanie, zapisanie i powielenie, </w:t>
      </w:r>
      <w:r w:rsidRPr="0003557C">
        <w:rPr>
          <w:rFonts w:asciiTheme="minorHAnsi" w:eastAsia="Calibri" w:hAnsiTheme="minorHAnsi" w:cstheme="minorHAnsi"/>
          <w:i w:val="0"/>
          <w:iCs w:val="0"/>
          <w:kern w:val="0"/>
          <w:sz w:val="22"/>
          <w:szCs w:val="22"/>
          <w:lang w:bidi="ar-SA"/>
        </w:rPr>
        <w:br/>
        <w:t>a także przekazanie przy użyciu środków komunikacji elektronicznej lub na informatycznym nośniku danych;</w:t>
      </w:r>
    </w:p>
    <w:p w14:paraId="64F05FB7" w14:textId="77777777" w:rsidR="008E4A43" w:rsidRPr="0003557C" w:rsidRDefault="008E4A43">
      <w:pPr>
        <w:numPr>
          <w:ilvl w:val="0"/>
          <w:numId w:val="57"/>
        </w:numPr>
        <w:tabs>
          <w:tab w:val="left" w:pos="142"/>
        </w:tabs>
        <w:suppressAutoHyphens w:val="0"/>
        <w:spacing w:line="276" w:lineRule="auto"/>
        <w:ind w:left="709" w:hanging="357"/>
        <w:contextualSpacing/>
        <w:jc w:val="both"/>
        <w:rPr>
          <w:rFonts w:asciiTheme="minorHAnsi" w:eastAsia="Calibri" w:hAnsiTheme="minorHAnsi" w:cstheme="minorHAnsi"/>
          <w:i w:val="0"/>
          <w:iCs w:val="0"/>
          <w:kern w:val="0"/>
          <w:sz w:val="22"/>
          <w:szCs w:val="22"/>
          <w:lang w:bidi="ar-SA"/>
        </w:rPr>
      </w:pPr>
      <w:r w:rsidRPr="0003557C">
        <w:rPr>
          <w:rFonts w:asciiTheme="minorHAnsi" w:eastAsia="Calibri" w:hAnsiTheme="minorHAnsi" w:cstheme="minorHAnsi"/>
          <w:i w:val="0"/>
          <w:iCs w:val="0"/>
          <w:kern w:val="0"/>
          <w:sz w:val="22"/>
          <w:szCs w:val="22"/>
          <w:lang w:bidi="ar-SA"/>
        </w:rPr>
        <w:t xml:space="preserve">umożliwiają prezentację treści w postaci elektronicznej, w szczególności przez wyświetlenie tej treści na monitorze ekranowym; </w:t>
      </w:r>
    </w:p>
    <w:p w14:paraId="7494EB1C" w14:textId="77777777" w:rsidR="008E4A43" w:rsidRPr="0003557C" w:rsidRDefault="008E4A43">
      <w:pPr>
        <w:numPr>
          <w:ilvl w:val="0"/>
          <w:numId w:val="57"/>
        </w:numPr>
        <w:tabs>
          <w:tab w:val="left" w:pos="142"/>
        </w:tabs>
        <w:suppressAutoHyphens w:val="0"/>
        <w:spacing w:line="276" w:lineRule="auto"/>
        <w:ind w:left="709" w:hanging="357"/>
        <w:contextualSpacing/>
        <w:jc w:val="both"/>
        <w:rPr>
          <w:rFonts w:asciiTheme="minorHAnsi" w:eastAsia="Calibri" w:hAnsiTheme="minorHAnsi" w:cstheme="minorHAnsi"/>
          <w:i w:val="0"/>
          <w:iCs w:val="0"/>
          <w:kern w:val="0"/>
          <w:sz w:val="22"/>
          <w:szCs w:val="22"/>
          <w:lang w:bidi="ar-SA"/>
        </w:rPr>
      </w:pPr>
      <w:r w:rsidRPr="0003557C">
        <w:rPr>
          <w:rFonts w:asciiTheme="minorHAnsi" w:eastAsia="Calibri" w:hAnsiTheme="minorHAnsi" w:cstheme="minorHAnsi"/>
          <w:i w:val="0"/>
          <w:iCs w:val="0"/>
          <w:kern w:val="0"/>
          <w:sz w:val="22"/>
          <w:szCs w:val="22"/>
          <w:lang w:bidi="ar-SA"/>
        </w:rPr>
        <w:t xml:space="preserve">umożliwiają prezentację treści w postaci papierowej, w szczególności za pomocą wydruku; </w:t>
      </w:r>
    </w:p>
    <w:p w14:paraId="100C8623" w14:textId="77777777" w:rsidR="008E4A43" w:rsidRPr="0003557C" w:rsidRDefault="008E4A43">
      <w:pPr>
        <w:numPr>
          <w:ilvl w:val="0"/>
          <w:numId w:val="57"/>
        </w:numPr>
        <w:tabs>
          <w:tab w:val="left" w:pos="142"/>
        </w:tabs>
        <w:suppressAutoHyphens w:val="0"/>
        <w:spacing w:line="276" w:lineRule="auto"/>
        <w:ind w:left="709" w:hanging="357"/>
        <w:contextualSpacing/>
        <w:jc w:val="both"/>
        <w:rPr>
          <w:rFonts w:asciiTheme="minorHAnsi" w:eastAsia="Calibri" w:hAnsiTheme="minorHAnsi" w:cstheme="minorHAnsi"/>
          <w:i w:val="0"/>
          <w:iCs w:val="0"/>
          <w:kern w:val="0"/>
          <w:sz w:val="22"/>
          <w:szCs w:val="22"/>
          <w:lang w:bidi="ar-SA"/>
        </w:rPr>
      </w:pPr>
      <w:r w:rsidRPr="0003557C">
        <w:rPr>
          <w:rFonts w:asciiTheme="minorHAnsi" w:eastAsia="Calibri" w:hAnsiTheme="minorHAnsi" w:cstheme="minorHAnsi"/>
          <w:i w:val="0"/>
          <w:iCs w:val="0"/>
          <w:kern w:val="0"/>
          <w:sz w:val="22"/>
          <w:szCs w:val="22"/>
          <w:lang w:bidi="ar-SA"/>
        </w:rPr>
        <w:t xml:space="preserve">zawierają dane w układzie niepozostawiającym wątpliwości co do treści i kontekstu zapisanych informacji. </w:t>
      </w:r>
    </w:p>
    <w:p w14:paraId="4B82B505" w14:textId="77777777" w:rsidR="001E4EC3" w:rsidRPr="0003557C" w:rsidRDefault="00D827B4">
      <w:pPr>
        <w:pStyle w:val="Akapitzlist"/>
        <w:numPr>
          <w:ilvl w:val="0"/>
          <w:numId w:val="55"/>
        </w:numPr>
        <w:tabs>
          <w:tab w:val="left" w:pos="142"/>
        </w:tabs>
        <w:spacing w:line="276" w:lineRule="auto"/>
        <w:ind w:left="567" w:hanging="567"/>
        <w:jc w:val="both"/>
        <w:rPr>
          <w:rFonts w:eastAsia="Calibri" w:cstheme="minorHAnsi"/>
        </w:rPr>
      </w:pPr>
      <w:r w:rsidRPr="0003557C">
        <w:rPr>
          <w:rFonts w:eastAsia="Calibri" w:cstheme="minorHAnsi"/>
        </w:rPr>
        <w:t>Podmiotowe środki dowodowe, przedmiotowe środki dowodowe oraz inne dokumenty lub oświadczenia, sporządzone w języku obcym przekazuje się wraz z tłumaczeniem na język polski.</w:t>
      </w:r>
    </w:p>
    <w:p w14:paraId="70676584" w14:textId="77777777" w:rsidR="00D827B4" w:rsidRPr="0003557C" w:rsidRDefault="001E4EC3">
      <w:pPr>
        <w:pStyle w:val="Akapitzlist"/>
        <w:numPr>
          <w:ilvl w:val="0"/>
          <w:numId w:val="55"/>
        </w:numPr>
        <w:tabs>
          <w:tab w:val="left" w:pos="142"/>
        </w:tabs>
        <w:spacing w:line="276" w:lineRule="auto"/>
        <w:ind w:left="567" w:hanging="567"/>
        <w:jc w:val="both"/>
        <w:rPr>
          <w:rFonts w:eastAsia="Calibri" w:cstheme="minorHAnsi"/>
        </w:rPr>
      </w:pPr>
      <w:r w:rsidRPr="0003557C">
        <w:rPr>
          <w:rFonts w:eastAsia="Calibri" w:cstheme="minorHAnsi"/>
        </w:rPr>
        <w:t xml:space="preserve">      </w:t>
      </w:r>
      <w:r w:rsidR="00D827B4" w:rsidRPr="0003557C">
        <w:rPr>
          <w:rFonts w:eastAsia="Calibri" w:cstheme="minorHAnsi"/>
        </w:rPr>
        <w:t>Jeżeli złożone przez Wykonawcę oświadczenie, o którym mowa w art. 125 ust. 1 ustawy Pzp,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w:t>
      </w:r>
      <w:r w:rsidRPr="0003557C">
        <w:rPr>
          <w:rFonts w:eastAsia="Calibri" w:cstheme="minorHAnsi"/>
        </w:rPr>
        <w:t>kich informacji lub dokumentów,</w:t>
      </w:r>
    </w:p>
    <w:p w14:paraId="49AE7DF3" w14:textId="77777777" w:rsidR="001E4EC3" w:rsidRPr="0003557C" w:rsidRDefault="001E4EC3">
      <w:pPr>
        <w:pStyle w:val="Akapitzlist"/>
        <w:numPr>
          <w:ilvl w:val="0"/>
          <w:numId w:val="55"/>
        </w:numPr>
        <w:tabs>
          <w:tab w:val="left" w:pos="142"/>
        </w:tabs>
        <w:spacing w:line="276" w:lineRule="auto"/>
        <w:ind w:left="567" w:hanging="567"/>
        <w:jc w:val="both"/>
        <w:rPr>
          <w:rFonts w:eastAsia="Calibri" w:cstheme="minorHAnsi"/>
        </w:rPr>
      </w:pPr>
      <w:r w:rsidRPr="0003557C">
        <w:rPr>
          <w:rFonts w:eastAsia="Calibri" w:cstheme="minorHAnsi"/>
        </w:rPr>
        <w:t xml:space="preserve">Jeżeli Wykonawca nie złożył oświadczenia, o którym mowa w art. 125 ust. 1 ustawy Pzp, podmiotowych środków dowodowych, innych dokumentów lub oświadczeń składanych </w:t>
      </w:r>
      <w:r w:rsidRPr="0003557C">
        <w:rPr>
          <w:rFonts w:eastAsia="Calibri" w:cstheme="minorHAnsi"/>
        </w:rPr>
        <w:br/>
        <w:t>w postępowaniu lub są one niekompletne lub zawierają błędy, Zamawiający wezwie Wykonawcę odpowiednio do ich złożenia, poprawienia lub uzupełnienia w wyznaczonym terminie, chyba, że:</w:t>
      </w:r>
    </w:p>
    <w:p w14:paraId="4622BD00" w14:textId="77777777" w:rsidR="001E4EC3" w:rsidRPr="0003557C" w:rsidRDefault="001E4EC3">
      <w:pPr>
        <w:pStyle w:val="Akapitzlist"/>
        <w:numPr>
          <w:ilvl w:val="0"/>
          <w:numId w:val="58"/>
        </w:numPr>
        <w:tabs>
          <w:tab w:val="left" w:pos="142"/>
        </w:tabs>
        <w:spacing w:line="276" w:lineRule="auto"/>
        <w:jc w:val="both"/>
        <w:rPr>
          <w:rFonts w:eastAsia="Calibri" w:cstheme="minorHAnsi"/>
        </w:rPr>
      </w:pPr>
      <w:r w:rsidRPr="0003557C">
        <w:rPr>
          <w:rFonts w:eastAsia="Calibri" w:cstheme="minorHAnsi"/>
        </w:rPr>
        <w:t xml:space="preserve">Oferta Wykonawcy podlega odrzuceniu bez względu na ich złożenie, uzupełnienie lub poprawienie lub, </w:t>
      </w:r>
    </w:p>
    <w:p w14:paraId="3DB98E27" w14:textId="77777777" w:rsidR="001E4EC3" w:rsidRPr="0003557C" w:rsidRDefault="001E4EC3">
      <w:pPr>
        <w:pStyle w:val="Akapitzlist"/>
        <w:numPr>
          <w:ilvl w:val="0"/>
          <w:numId w:val="58"/>
        </w:numPr>
        <w:tabs>
          <w:tab w:val="left" w:pos="142"/>
        </w:tabs>
        <w:spacing w:line="276" w:lineRule="auto"/>
        <w:jc w:val="both"/>
        <w:rPr>
          <w:rFonts w:eastAsia="Calibri" w:cstheme="minorHAnsi"/>
        </w:rPr>
      </w:pPr>
      <w:r w:rsidRPr="0003557C">
        <w:rPr>
          <w:rFonts w:eastAsia="Calibri" w:cstheme="minorHAnsi"/>
        </w:rPr>
        <w:t xml:space="preserve">Zachodzą przesłanki unieważnienia postępowania. </w:t>
      </w:r>
    </w:p>
    <w:p w14:paraId="128F5041" w14:textId="77777777" w:rsidR="001E4EC3" w:rsidRPr="0003557C" w:rsidRDefault="001E4EC3">
      <w:pPr>
        <w:pStyle w:val="Akapitzlist"/>
        <w:numPr>
          <w:ilvl w:val="0"/>
          <w:numId w:val="55"/>
        </w:numPr>
        <w:tabs>
          <w:tab w:val="left" w:pos="142"/>
        </w:tabs>
        <w:spacing w:line="276" w:lineRule="auto"/>
        <w:ind w:left="567" w:hanging="567"/>
        <w:jc w:val="both"/>
        <w:rPr>
          <w:rFonts w:eastAsia="Calibri" w:cstheme="minorHAnsi"/>
        </w:rPr>
      </w:pPr>
      <w:r w:rsidRPr="0003557C">
        <w:rPr>
          <w:rFonts w:eastAsia="Calibri" w:cstheme="minorHAnsi"/>
        </w:rPr>
        <w:t xml:space="preserve">Wykonawca składa podmiotowe środki dowodowe na wezwanie, aktualne na dzień ich złożenia. </w:t>
      </w:r>
    </w:p>
    <w:p w14:paraId="1F06782D" w14:textId="77777777" w:rsidR="008E4A43" w:rsidRPr="0003557C" w:rsidRDefault="001E4EC3">
      <w:pPr>
        <w:pStyle w:val="Akapitzlist"/>
        <w:numPr>
          <w:ilvl w:val="0"/>
          <w:numId w:val="55"/>
        </w:numPr>
        <w:tabs>
          <w:tab w:val="left" w:pos="142"/>
        </w:tabs>
        <w:spacing w:line="276" w:lineRule="auto"/>
        <w:ind w:left="567" w:hanging="567"/>
        <w:jc w:val="both"/>
        <w:rPr>
          <w:rFonts w:eastAsia="Calibri" w:cstheme="minorHAnsi"/>
        </w:rPr>
      </w:pPr>
      <w:r w:rsidRPr="0003557C">
        <w:rPr>
          <w:rFonts w:eastAsia="Calibri" w:cstheme="minorHAnsi"/>
        </w:rPr>
        <w:t xml:space="preserve">Zamawiający może żądać od Wykonawców wyjaśnień dotyczących treści oświadczenia, </w:t>
      </w:r>
      <w:r w:rsidRPr="0003557C">
        <w:rPr>
          <w:rFonts w:eastAsia="Calibri" w:cstheme="minorHAnsi"/>
        </w:rPr>
        <w:br/>
        <w:t xml:space="preserve">o którym mowa w art. 125 ust. 1 ustawy Pzp, lub złożonych podmiotowych środków dowodowych lub innych dokumentów lub oświadczeń składanych w postępowaniu. </w:t>
      </w:r>
    </w:p>
    <w:p w14:paraId="563D106B" w14:textId="77777777" w:rsidR="009B3E0C" w:rsidRPr="0003557C" w:rsidRDefault="00903E84" w:rsidP="005B79CD">
      <w:pPr>
        <w:pBdr>
          <w:bottom w:val="single" w:sz="4" w:space="1" w:color="000000"/>
        </w:pBdr>
        <w:spacing w:after="160" w:line="276" w:lineRule="auto"/>
        <w:ind w:left="709" w:hanging="709"/>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VII. </w:t>
      </w:r>
      <w:r w:rsidR="009B3E0C" w:rsidRPr="0003557C">
        <w:rPr>
          <w:rFonts w:asciiTheme="minorHAnsi" w:hAnsiTheme="minorHAnsi" w:cstheme="minorHAnsi"/>
          <w:b/>
          <w:i w:val="0"/>
          <w:sz w:val="22"/>
          <w:szCs w:val="22"/>
        </w:rPr>
        <w:t xml:space="preserve"> </w:t>
      </w:r>
      <w:r w:rsidR="005543E3" w:rsidRPr="0003557C">
        <w:rPr>
          <w:rFonts w:asciiTheme="minorHAnsi" w:hAnsiTheme="minorHAnsi" w:cstheme="minorHAnsi"/>
          <w:b/>
          <w:i w:val="0"/>
          <w:sz w:val="22"/>
          <w:szCs w:val="22"/>
        </w:rPr>
        <w:t xml:space="preserve">WYKONAWCY/ PODWYKONAWCY/ PODMIOTY TRZECIE UDOSTĘPNIAJĄCE SWÓJ POTENCJAŁ </w:t>
      </w:r>
    </w:p>
    <w:p w14:paraId="7FABA9F1" w14:textId="77777777" w:rsidR="005543E3" w:rsidRPr="0003557C" w:rsidRDefault="005543E3">
      <w:pPr>
        <w:numPr>
          <w:ilvl w:val="0"/>
          <w:numId w:val="49"/>
        </w:numPr>
        <w:tabs>
          <w:tab w:val="left" w:pos="142"/>
        </w:tabs>
        <w:suppressAutoHyphens w:val="0"/>
        <w:spacing w:after="240" w:line="276" w:lineRule="auto"/>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7A370EB" w14:textId="77777777" w:rsidR="005543E3" w:rsidRPr="0003557C" w:rsidRDefault="005543E3">
      <w:pPr>
        <w:numPr>
          <w:ilvl w:val="0"/>
          <w:numId w:val="49"/>
        </w:numPr>
        <w:tabs>
          <w:tab w:val="left" w:pos="142"/>
        </w:tabs>
        <w:suppressAutoHyphens w:val="0"/>
        <w:spacing w:after="240" w:line="276" w:lineRule="auto"/>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lastRenderedPageBreak/>
        <w:t xml:space="preserve">Zamawiający </w:t>
      </w:r>
      <w:r w:rsidRPr="0003557C">
        <w:rPr>
          <w:rFonts w:asciiTheme="minorHAnsi" w:eastAsia="Calibri" w:hAnsiTheme="minorHAnsi" w:cstheme="minorHAnsi"/>
          <w:b/>
          <w:i w:val="0"/>
          <w:sz w:val="22"/>
          <w:szCs w:val="22"/>
        </w:rPr>
        <w:t>nie zastrzega</w:t>
      </w:r>
      <w:r w:rsidRPr="0003557C">
        <w:rPr>
          <w:rFonts w:asciiTheme="minorHAnsi" w:eastAsia="Calibri" w:hAnsiTheme="minorHAnsi" w:cstheme="minorHAnsi"/>
          <w:i w:val="0"/>
          <w:sz w:val="22"/>
          <w:szCs w:val="22"/>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542FD6A4" w14:textId="77777777" w:rsidR="005543E3" w:rsidRPr="0003557C" w:rsidRDefault="005543E3">
      <w:pPr>
        <w:numPr>
          <w:ilvl w:val="0"/>
          <w:numId w:val="49"/>
        </w:numPr>
        <w:tabs>
          <w:tab w:val="left" w:pos="142"/>
        </w:tabs>
        <w:suppressAutoHyphens w:val="0"/>
        <w:spacing w:after="240" w:line="276" w:lineRule="auto"/>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Zamówienie może zostać udzielone Wykonawcy, który:</w:t>
      </w:r>
    </w:p>
    <w:p w14:paraId="4A4A2160" w14:textId="77777777" w:rsidR="005543E3" w:rsidRPr="0003557C" w:rsidRDefault="005543E3">
      <w:pPr>
        <w:numPr>
          <w:ilvl w:val="0"/>
          <w:numId w:val="50"/>
        </w:numPr>
        <w:tabs>
          <w:tab w:val="left" w:pos="142"/>
        </w:tabs>
        <w:suppressAutoHyphens w:val="0"/>
        <w:spacing w:after="240" w:line="276" w:lineRule="auto"/>
        <w:ind w:left="993"/>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 xml:space="preserve">spełnia warunki udziału w postępowaniu opisane w rozdziale </w:t>
      </w:r>
      <w:r w:rsidR="005B79CD" w:rsidRPr="0003557C">
        <w:rPr>
          <w:rFonts w:asciiTheme="minorHAnsi" w:eastAsia="Calibri" w:hAnsiTheme="minorHAnsi" w:cstheme="minorHAnsi"/>
          <w:i w:val="0"/>
          <w:sz w:val="22"/>
          <w:szCs w:val="22"/>
        </w:rPr>
        <w:t>IV ust. 2</w:t>
      </w:r>
      <w:r w:rsidRPr="0003557C">
        <w:rPr>
          <w:rFonts w:asciiTheme="minorHAnsi" w:eastAsia="Calibri" w:hAnsiTheme="minorHAnsi" w:cstheme="minorHAnsi"/>
          <w:i w:val="0"/>
          <w:sz w:val="22"/>
          <w:szCs w:val="22"/>
        </w:rPr>
        <w:t xml:space="preserve"> SWZ,</w:t>
      </w:r>
    </w:p>
    <w:p w14:paraId="18EF4AE0" w14:textId="77777777" w:rsidR="005543E3" w:rsidRPr="0003557C" w:rsidRDefault="005543E3">
      <w:pPr>
        <w:numPr>
          <w:ilvl w:val="0"/>
          <w:numId w:val="50"/>
        </w:numPr>
        <w:tabs>
          <w:tab w:val="left" w:pos="142"/>
        </w:tabs>
        <w:suppressAutoHyphens w:val="0"/>
        <w:spacing w:after="240" w:line="276" w:lineRule="auto"/>
        <w:ind w:left="993"/>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 xml:space="preserve">nie podlega wykluczeniu na podstawie art. 108 ust. 1, a także art. 109 ust. 1 pkt. 5), 7) oraz 10) ustawy Pzp, </w:t>
      </w:r>
    </w:p>
    <w:p w14:paraId="2F18358A" w14:textId="77777777" w:rsidR="005543E3" w:rsidRPr="0003557C" w:rsidRDefault="005543E3">
      <w:pPr>
        <w:numPr>
          <w:ilvl w:val="0"/>
          <w:numId w:val="50"/>
        </w:numPr>
        <w:tabs>
          <w:tab w:val="left" w:pos="142"/>
        </w:tabs>
        <w:suppressAutoHyphens w:val="0"/>
        <w:spacing w:line="276" w:lineRule="auto"/>
        <w:ind w:left="993"/>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złożył ofertę niepodlegającą odrzuceniu na podstawie art. 226 ust. 1 ustawy Pzp.</w:t>
      </w:r>
    </w:p>
    <w:p w14:paraId="4ECAB185" w14:textId="77777777" w:rsidR="005543E3" w:rsidRPr="0003557C" w:rsidRDefault="005543E3">
      <w:pPr>
        <w:numPr>
          <w:ilvl w:val="0"/>
          <w:numId w:val="49"/>
        </w:numPr>
        <w:tabs>
          <w:tab w:val="left" w:pos="142"/>
        </w:tabs>
        <w:suppressAutoHyphens w:val="0"/>
        <w:spacing w:line="276" w:lineRule="auto"/>
        <w:contextualSpacing/>
        <w:jc w:val="both"/>
        <w:rPr>
          <w:rFonts w:asciiTheme="minorHAnsi" w:eastAsia="Calibri" w:hAnsiTheme="minorHAnsi" w:cstheme="minorHAnsi"/>
          <w:b/>
          <w:i w:val="0"/>
          <w:sz w:val="22"/>
          <w:szCs w:val="22"/>
        </w:rPr>
      </w:pPr>
      <w:r w:rsidRPr="0003557C">
        <w:rPr>
          <w:rFonts w:asciiTheme="minorHAnsi" w:eastAsia="Calibri" w:hAnsiTheme="minorHAnsi" w:cstheme="minorHAnsi"/>
          <w:b/>
          <w:i w:val="0"/>
          <w:sz w:val="22"/>
          <w:szCs w:val="22"/>
        </w:rPr>
        <w:t xml:space="preserve">Wykonawcy mogą wspólnie ubiegać się o udzielenie zamówienia. </w:t>
      </w:r>
    </w:p>
    <w:p w14:paraId="5109129B" w14:textId="77777777" w:rsidR="005543E3" w:rsidRPr="0003557C" w:rsidRDefault="005543E3">
      <w:pPr>
        <w:numPr>
          <w:ilvl w:val="1"/>
          <w:numId w:val="49"/>
        </w:numPr>
        <w:tabs>
          <w:tab w:val="left" w:pos="142"/>
        </w:tabs>
        <w:suppressAutoHyphens w:val="0"/>
        <w:spacing w:line="276" w:lineRule="auto"/>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W takim przypadku:</w:t>
      </w:r>
    </w:p>
    <w:p w14:paraId="641BB599" w14:textId="77777777" w:rsidR="005543E3" w:rsidRPr="0003557C" w:rsidRDefault="005543E3">
      <w:pPr>
        <w:pStyle w:val="Akapitzlist"/>
        <w:numPr>
          <w:ilvl w:val="0"/>
          <w:numId w:val="52"/>
        </w:numPr>
        <w:spacing w:after="0" w:line="276" w:lineRule="auto"/>
        <w:jc w:val="both"/>
        <w:rPr>
          <w:rFonts w:eastAsia="Calibri" w:cstheme="minorHAnsi"/>
        </w:rPr>
      </w:pPr>
      <w:r w:rsidRPr="0003557C">
        <w:rPr>
          <w:rFonts w:eastAsia="Calibri" w:cstheme="minorHAnsi"/>
        </w:rPr>
        <w:t>Wykonawcy występujący wspólnie są zobowiązani do ustanowienia pełnomocnika do reprezentowania ich w postępowaniu albo do reprezentowania ich w postępowaniu i zawarcia umowy w sprawie przedmiotowego zamówienia publicznego,</w:t>
      </w:r>
    </w:p>
    <w:p w14:paraId="1612A100" w14:textId="77777777" w:rsidR="005543E3" w:rsidRPr="0003557C" w:rsidRDefault="005543E3">
      <w:pPr>
        <w:pStyle w:val="Akapitzlist"/>
        <w:numPr>
          <w:ilvl w:val="0"/>
          <w:numId w:val="52"/>
        </w:numPr>
        <w:spacing w:after="0" w:line="276" w:lineRule="auto"/>
        <w:jc w:val="both"/>
        <w:rPr>
          <w:rFonts w:eastAsia="Calibri" w:cstheme="minorHAnsi"/>
        </w:rPr>
      </w:pPr>
      <w:r w:rsidRPr="0003557C">
        <w:rPr>
          <w:rFonts w:eastAsia="Calibri" w:cstheme="minorHAnsi"/>
        </w:rPr>
        <w:t xml:space="preserve">wszelka korespondencja będzie prowadzona przez Zamawiającego wyłącznie </w:t>
      </w:r>
      <w:r w:rsidR="005B79CD" w:rsidRPr="0003557C">
        <w:rPr>
          <w:rFonts w:eastAsia="Calibri" w:cstheme="minorHAnsi"/>
        </w:rPr>
        <w:br/>
      </w:r>
      <w:r w:rsidRPr="0003557C">
        <w:rPr>
          <w:rFonts w:eastAsia="Calibri" w:cstheme="minorHAnsi"/>
        </w:rPr>
        <w:t>z pełnomocnikiem,</w:t>
      </w:r>
    </w:p>
    <w:p w14:paraId="63B73E7C" w14:textId="77777777" w:rsidR="005543E3" w:rsidRPr="0003557C" w:rsidRDefault="005543E3">
      <w:pPr>
        <w:pStyle w:val="Akapitzlist"/>
        <w:numPr>
          <w:ilvl w:val="0"/>
          <w:numId w:val="52"/>
        </w:numPr>
        <w:spacing w:after="0" w:line="276" w:lineRule="auto"/>
        <w:jc w:val="both"/>
        <w:rPr>
          <w:rFonts w:eastAsia="Calibri" w:cstheme="minorHAnsi"/>
        </w:rPr>
      </w:pPr>
      <w:r w:rsidRPr="0003557C">
        <w:rPr>
          <w:rFonts w:eastAsia="Calibri" w:cstheme="minorHAnsi"/>
        </w:rPr>
        <w:t xml:space="preserve">żaden z nich nie może podlegać wykluczeniu na podstawie art. 108 ust. 1 ustawy Pzp, oraz </w:t>
      </w:r>
      <w:r w:rsidR="00044EC0" w:rsidRPr="0003557C">
        <w:rPr>
          <w:rFonts w:eastAsia="Calibri" w:cstheme="minorHAnsi"/>
        </w:rPr>
        <w:br/>
      </w:r>
      <w:r w:rsidRPr="0003557C">
        <w:rPr>
          <w:rFonts w:eastAsia="Calibri" w:cstheme="minorHAnsi"/>
        </w:rPr>
        <w:t>w przypadkach, o </w:t>
      </w:r>
      <w:r w:rsidR="005B79CD" w:rsidRPr="0003557C">
        <w:rPr>
          <w:rFonts w:eastAsia="Calibri" w:cstheme="minorHAnsi"/>
        </w:rPr>
        <w:t>których mowa w rozdz. V</w:t>
      </w:r>
      <w:r w:rsidRPr="0003557C">
        <w:rPr>
          <w:rFonts w:eastAsia="Calibri" w:cstheme="minorHAnsi"/>
        </w:rPr>
        <w:t xml:space="preserve"> pkt. </w:t>
      </w:r>
      <w:r w:rsidR="005B79CD" w:rsidRPr="0003557C">
        <w:rPr>
          <w:rFonts w:eastAsia="Calibri" w:cstheme="minorHAnsi"/>
        </w:rPr>
        <w:t>1 i 2 SWZ</w:t>
      </w:r>
      <w:r w:rsidRPr="0003557C">
        <w:rPr>
          <w:rFonts w:eastAsia="Calibri" w:cstheme="minorHAnsi"/>
        </w:rPr>
        <w:t xml:space="preserve">, natomiast spełnianie warunków udziału w postępowaniu Wykonawcy wykazują zgodnie </w:t>
      </w:r>
      <w:r w:rsidR="005B79CD" w:rsidRPr="0003557C">
        <w:rPr>
          <w:rFonts w:eastAsia="Calibri" w:cstheme="minorHAnsi"/>
        </w:rPr>
        <w:t>z wymogami opisanymi w rozdz. IV pkt. 2</w:t>
      </w:r>
      <w:r w:rsidRPr="0003557C">
        <w:rPr>
          <w:rFonts w:eastAsia="Calibri" w:cstheme="minorHAnsi"/>
        </w:rPr>
        <w:t xml:space="preserve"> </w:t>
      </w:r>
    </w:p>
    <w:p w14:paraId="07E511D0" w14:textId="77777777" w:rsidR="005543E3" w:rsidRPr="0003557C" w:rsidRDefault="005543E3">
      <w:pPr>
        <w:pStyle w:val="Akapitzlist"/>
        <w:numPr>
          <w:ilvl w:val="0"/>
          <w:numId w:val="52"/>
        </w:numPr>
        <w:spacing w:after="0" w:line="276" w:lineRule="auto"/>
        <w:jc w:val="both"/>
        <w:rPr>
          <w:rFonts w:eastAsia="Calibri" w:cstheme="minorHAnsi"/>
        </w:rPr>
      </w:pPr>
      <w:r w:rsidRPr="0003557C">
        <w:rPr>
          <w:rFonts w:eastAsia="Calibri" w:cstheme="minorHAnsi"/>
          <w:b/>
          <w:bCs/>
        </w:rPr>
        <w:t>oświadczenia, o których</w:t>
      </w:r>
      <w:r w:rsidR="005B79CD" w:rsidRPr="0003557C">
        <w:rPr>
          <w:rFonts w:eastAsia="Calibri" w:cstheme="minorHAnsi"/>
          <w:b/>
          <w:bCs/>
        </w:rPr>
        <w:t xml:space="preserve"> mowa w rozdz. VI</w:t>
      </w:r>
      <w:r w:rsidRPr="0003557C">
        <w:rPr>
          <w:rFonts w:eastAsia="Calibri" w:cstheme="minorHAnsi"/>
          <w:b/>
          <w:bCs/>
        </w:rPr>
        <w:t xml:space="preserve"> pkt.</w:t>
      </w:r>
      <w:r w:rsidR="005B79CD" w:rsidRPr="0003557C">
        <w:rPr>
          <w:rFonts w:eastAsia="Calibri" w:cstheme="minorHAnsi"/>
          <w:b/>
          <w:bCs/>
        </w:rPr>
        <w:t xml:space="preserve"> 2 ppkt. 1)</w:t>
      </w:r>
      <w:r w:rsidRPr="0003557C">
        <w:rPr>
          <w:rFonts w:eastAsia="Calibri" w:cstheme="minorHAnsi"/>
          <w:b/>
          <w:bCs/>
        </w:rPr>
        <w:t xml:space="preserve"> </w:t>
      </w:r>
      <w:r w:rsidRPr="0003557C">
        <w:rPr>
          <w:rFonts w:eastAsia="Calibri" w:cstheme="minorHAnsi"/>
        </w:rPr>
        <w:t xml:space="preserve">składa każdy z Wykonawców wspólnie ubiegających się o zamówienie. Oświadczenia te potwierdzają brak podstaw wykluczenia oraz spełnianie warunków udziału w postępowaniu w zakresie, w jakim każdy </w:t>
      </w:r>
      <w:r w:rsidR="00044EC0" w:rsidRPr="0003557C">
        <w:rPr>
          <w:rFonts w:eastAsia="Calibri" w:cstheme="minorHAnsi"/>
        </w:rPr>
        <w:br/>
      </w:r>
      <w:r w:rsidRPr="0003557C">
        <w:rPr>
          <w:rFonts w:eastAsia="Calibri" w:cstheme="minorHAnsi"/>
        </w:rPr>
        <w:t>z Wykonawców wykazuje spełnianie warunków udziału w postępowaniu</w:t>
      </w:r>
    </w:p>
    <w:p w14:paraId="79E90837" w14:textId="77777777" w:rsidR="005543E3" w:rsidRPr="0003557C" w:rsidRDefault="005543E3">
      <w:pPr>
        <w:numPr>
          <w:ilvl w:val="1"/>
          <w:numId w:val="49"/>
        </w:numPr>
        <w:tabs>
          <w:tab w:val="left" w:pos="142"/>
        </w:tabs>
        <w:suppressAutoHyphens w:val="0"/>
        <w:spacing w:line="276" w:lineRule="auto"/>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 xml:space="preserve">W przypadku, gdy spełnienie warunku opisanego: </w:t>
      </w:r>
    </w:p>
    <w:p w14:paraId="7BED13E6" w14:textId="77777777" w:rsidR="008530F8" w:rsidRPr="0003557C" w:rsidRDefault="008530F8">
      <w:pPr>
        <w:pStyle w:val="Akapitzlist"/>
        <w:numPr>
          <w:ilvl w:val="0"/>
          <w:numId w:val="78"/>
        </w:numPr>
        <w:spacing w:after="0" w:line="276" w:lineRule="auto"/>
        <w:ind w:left="709" w:hanging="283"/>
        <w:jc w:val="both"/>
        <w:rPr>
          <w:rFonts w:eastAsia="Calibri" w:cstheme="minorHAnsi"/>
        </w:rPr>
      </w:pPr>
      <w:r w:rsidRPr="0003557C">
        <w:rPr>
          <w:rFonts w:eastAsia="Calibri" w:cstheme="minorHAnsi"/>
        </w:rPr>
        <w:t xml:space="preserve">w rozdz. IV pkt 2 ppkt 2.1. lit. a) i b) - </w:t>
      </w:r>
      <w:r w:rsidRPr="0003557C">
        <w:rPr>
          <w:rFonts w:cstheme="minorHAnsi"/>
        </w:rPr>
        <w:t xml:space="preserve">zgodnie z art. 117 ust. 2 wykazuje co najmniej jeden </w:t>
      </w:r>
      <w:r w:rsidR="00044EC0" w:rsidRPr="0003557C">
        <w:rPr>
          <w:rFonts w:cstheme="minorHAnsi"/>
        </w:rPr>
        <w:br/>
      </w:r>
      <w:r w:rsidRPr="0003557C">
        <w:rPr>
          <w:rFonts w:cstheme="minorHAnsi"/>
        </w:rPr>
        <w:t>z Wykonawców wspólnie ubiegających się o udzielenie zamówienia i zrealizuje roboty budowlane, dostawy lub usługi, do których realizacji te uprawnienia są wymagane.</w:t>
      </w:r>
    </w:p>
    <w:p w14:paraId="51214A60" w14:textId="77777777" w:rsidR="006F762D" w:rsidRPr="0003557C" w:rsidRDefault="006F762D">
      <w:pPr>
        <w:pStyle w:val="Akapitzlist"/>
        <w:numPr>
          <w:ilvl w:val="0"/>
          <w:numId w:val="51"/>
        </w:numPr>
        <w:spacing w:after="0" w:line="276" w:lineRule="auto"/>
        <w:jc w:val="both"/>
        <w:rPr>
          <w:rFonts w:eastAsia="Calibri" w:cstheme="minorHAnsi"/>
        </w:rPr>
      </w:pPr>
      <w:r w:rsidRPr="0003557C">
        <w:rPr>
          <w:rFonts w:eastAsia="Calibri" w:cstheme="minorHAnsi"/>
        </w:rPr>
        <w:t xml:space="preserve">w rozdz. IV pkt 2 ppkt. 2.2. lit. a) – wykazuje co najmniej jeden z Wykonawców wspólnie ubiegających się o udzielenie zamówienia, </w:t>
      </w:r>
    </w:p>
    <w:p w14:paraId="052F2D67" w14:textId="77777777" w:rsidR="006F762D" w:rsidRPr="0003557C" w:rsidRDefault="006F762D">
      <w:pPr>
        <w:pStyle w:val="Akapitzlist"/>
        <w:numPr>
          <w:ilvl w:val="0"/>
          <w:numId w:val="51"/>
        </w:numPr>
        <w:spacing w:after="0" w:line="276" w:lineRule="auto"/>
        <w:jc w:val="both"/>
        <w:rPr>
          <w:rFonts w:eastAsia="Calibri" w:cstheme="minorHAnsi"/>
        </w:rPr>
      </w:pPr>
      <w:r w:rsidRPr="0003557C">
        <w:rPr>
          <w:rFonts w:eastAsia="Calibri" w:cstheme="minorHAnsi"/>
        </w:rPr>
        <w:t xml:space="preserve">w rozdz. IV pkt 2) ppkt 2.3. lit. a), b), c) – wykazuje co najmniej jeden z Wykonawców wspólnie ubiegających się o udzielenie zamówienia. </w:t>
      </w:r>
    </w:p>
    <w:p w14:paraId="7DED8ACD" w14:textId="21531792" w:rsidR="005543E3" w:rsidRPr="0003557C" w:rsidRDefault="005D1ADE" w:rsidP="006F762D">
      <w:pPr>
        <w:tabs>
          <w:tab w:val="left" w:pos="142"/>
        </w:tabs>
        <w:ind w:left="360"/>
        <w:jc w:val="both"/>
        <w:rPr>
          <w:rFonts w:asciiTheme="minorHAnsi" w:eastAsia="Calibri" w:hAnsiTheme="minorHAnsi" w:cstheme="minorHAnsi"/>
          <w:i w:val="0"/>
          <w:sz w:val="22"/>
          <w:szCs w:val="22"/>
        </w:rPr>
      </w:pPr>
      <w:r>
        <w:rPr>
          <w:rFonts w:asciiTheme="minorHAnsi" w:eastAsia="Calibri" w:hAnsiTheme="minorHAnsi" w:cstheme="minorHAnsi"/>
          <w:b/>
          <w:i w:val="0"/>
          <w:sz w:val="22"/>
          <w:szCs w:val="22"/>
        </w:rPr>
        <w:t xml:space="preserve">W zakresie o którym mowa w art. 117 ustawy Pzp </w:t>
      </w:r>
      <w:r w:rsidR="005543E3" w:rsidRPr="0003557C">
        <w:rPr>
          <w:rFonts w:asciiTheme="minorHAnsi" w:eastAsia="Calibri" w:hAnsiTheme="minorHAnsi" w:cstheme="minorHAnsi"/>
          <w:b/>
          <w:i w:val="0"/>
          <w:sz w:val="22"/>
          <w:szCs w:val="22"/>
        </w:rPr>
        <w:t xml:space="preserve">Wykonawcy wspólnie ubiegający się o udzielenie zamówienia, zgodnie z art. 117 pkt. 4 Ustawy Pzp </w:t>
      </w:r>
      <w:r w:rsidR="005543E3" w:rsidRPr="005D1ADE">
        <w:rPr>
          <w:rFonts w:asciiTheme="minorHAnsi" w:eastAsia="Calibri" w:hAnsiTheme="minorHAnsi" w:cstheme="minorHAnsi"/>
          <w:b/>
          <w:i w:val="0"/>
          <w:sz w:val="22"/>
          <w:szCs w:val="22"/>
        </w:rPr>
        <w:t>zobligowani są złożyć wraz z ofertą oświadczenie</w:t>
      </w:r>
      <w:r w:rsidR="005543E3" w:rsidRPr="0003557C">
        <w:rPr>
          <w:rFonts w:asciiTheme="minorHAnsi" w:eastAsia="Calibri" w:hAnsiTheme="minorHAnsi" w:cstheme="minorHAnsi"/>
          <w:b/>
          <w:i w:val="0"/>
          <w:sz w:val="22"/>
          <w:szCs w:val="22"/>
        </w:rPr>
        <w:t>, z którego wynika, które usługi</w:t>
      </w:r>
      <w:r w:rsidR="006F762D" w:rsidRPr="0003557C">
        <w:rPr>
          <w:rFonts w:asciiTheme="minorHAnsi" w:eastAsia="Calibri" w:hAnsiTheme="minorHAnsi" w:cstheme="minorHAnsi"/>
          <w:b/>
          <w:i w:val="0"/>
          <w:sz w:val="22"/>
          <w:szCs w:val="22"/>
        </w:rPr>
        <w:t xml:space="preserve"> wykonają poszczególni Wykonawcy – sporządzone zgodnie z załącznikiem nr 7 do SWZ. </w:t>
      </w:r>
    </w:p>
    <w:p w14:paraId="1CF2D821" w14:textId="77777777" w:rsidR="005543E3" w:rsidRPr="0003557C" w:rsidRDefault="005543E3">
      <w:pPr>
        <w:numPr>
          <w:ilvl w:val="0"/>
          <w:numId w:val="49"/>
        </w:numPr>
        <w:tabs>
          <w:tab w:val="left" w:pos="142"/>
        </w:tabs>
        <w:suppressAutoHyphens w:val="0"/>
        <w:spacing w:line="276" w:lineRule="auto"/>
        <w:ind w:left="851" w:hanging="357"/>
        <w:contextualSpacing/>
        <w:jc w:val="both"/>
        <w:rPr>
          <w:rFonts w:asciiTheme="minorHAnsi" w:eastAsia="Calibri" w:hAnsiTheme="minorHAnsi" w:cstheme="minorHAnsi"/>
          <w:b/>
          <w:i w:val="0"/>
          <w:sz w:val="22"/>
          <w:szCs w:val="22"/>
        </w:rPr>
      </w:pPr>
      <w:r w:rsidRPr="0003557C">
        <w:rPr>
          <w:rFonts w:asciiTheme="minorHAnsi" w:eastAsia="Calibri" w:hAnsiTheme="minorHAnsi" w:cstheme="minorHAnsi"/>
          <w:b/>
          <w:i w:val="0"/>
          <w:sz w:val="22"/>
          <w:szCs w:val="22"/>
        </w:rPr>
        <w:t>Potencjał podmiotu trzeciego:</w:t>
      </w:r>
    </w:p>
    <w:p w14:paraId="2B5A34FE" w14:textId="77777777" w:rsidR="005543E3" w:rsidRPr="0003557C" w:rsidRDefault="005543E3">
      <w:pPr>
        <w:numPr>
          <w:ilvl w:val="1"/>
          <w:numId w:val="49"/>
        </w:numPr>
        <w:tabs>
          <w:tab w:val="left" w:pos="142"/>
        </w:tabs>
        <w:suppressAutoHyphens w:val="0"/>
        <w:spacing w:line="276" w:lineRule="auto"/>
        <w:contextualSpacing/>
        <w:jc w:val="both"/>
        <w:rPr>
          <w:rFonts w:asciiTheme="minorHAnsi" w:eastAsia="Calibri" w:hAnsiTheme="minorHAnsi" w:cstheme="minorHAnsi"/>
          <w:i w:val="0"/>
          <w:sz w:val="22"/>
          <w:szCs w:val="22"/>
        </w:rPr>
      </w:pPr>
      <w:r w:rsidRPr="0003557C">
        <w:rPr>
          <w:rFonts w:asciiTheme="minorHAnsi" w:hAnsiTheme="minorHAnsi" w:cstheme="minorHAnsi"/>
          <w:i w:val="0"/>
          <w:sz w:val="22"/>
          <w:szCs w:val="22"/>
        </w:rPr>
        <w:t>W celu potwierdzenia spełnienia warunków udziału w postępowaniu, Wykonawca może polegać na potencjale podmiotu trzeciego na zasadach opisanych w art.118-123 ustawy Pzp. Podmiot trzeci, na którego potencjał Wykonawca powołuje się w celu wykazania spełnienia warunków udziału w postępowaniu, nie może podlegać wykluczeniu na podstawie art. 108 ust. 1, a także art. 109 ust. 1 pkt. 5), 7) oraz 10) ustawy Pzp.</w:t>
      </w:r>
    </w:p>
    <w:p w14:paraId="3EAFC74B"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lastRenderedPageBreak/>
        <w:t xml:space="preserve">W odniesieniu do warunków dotyczących wykształcenia, kwalifikacji zawodowych lub doświadczenia, Wykonawcy mogą polegać na zdolnościach podmiotów udostępniających zasoby, jeśli podmioty te wykonają usługi, do realizacji których te zdolności są wymagane. </w:t>
      </w:r>
    </w:p>
    <w:p w14:paraId="787D6BF9" w14:textId="65A10FF8" w:rsidR="005543E3" w:rsidRPr="0003557C" w:rsidRDefault="005543E3">
      <w:pPr>
        <w:pStyle w:val="Akapitzlist"/>
        <w:numPr>
          <w:ilvl w:val="1"/>
          <w:numId w:val="49"/>
        </w:numPr>
        <w:spacing w:after="0" w:line="276" w:lineRule="auto"/>
        <w:jc w:val="both"/>
        <w:rPr>
          <w:rFonts w:cstheme="minorHAnsi"/>
          <w:b/>
        </w:rPr>
      </w:pPr>
      <w:r w:rsidRPr="0003557C">
        <w:rPr>
          <w:rFonts w:cstheme="minorHAnsi"/>
        </w:rPr>
        <w:t xml:space="preserve">Wykonawca, który polega na zdolnościach lub sytuacji podmiotów udostępniających zasoby, składa </w:t>
      </w:r>
      <w:r w:rsidR="006F762D" w:rsidRPr="0003557C">
        <w:rPr>
          <w:rFonts w:cstheme="minorHAnsi"/>
        </w:rPr>
        <w:t>na wezwanie dokumenty określone w rozdziale VI SWZ. Wraz z ofertą Wykonawca, który powołuje się na potencjał podmiotu trzeciego, składa zobowiązanie podmiotu trzeciego</w:t>
      </w:r>
      <w:r w:rsidR="00784D6A">
        <w:rPr>
          <w:rFonts w:cstheme="minorHAnsi"/>
        </w:rPr>
        <w:t xml:space="preserve"> </w:t>
      </w:r>
      <w:r w:rsidR="006F762D" w:rsidRPr="0003557C">
        <w:rPr>
          <w:rFonts w:cstheme="minorHAnsi"/>
        </w:rPr>
        <w:t xml:space="preserve">do udostępnienia niezbędnych zasobów w celu spełnienia warunków udziału w postępowaniu. </w:t>
      </w:r>
      <w:r w:rsidR="006F762D" w:rsidRPr="0003557C">
        <w:rPr>
          <w:rFonts w:cstheme="minorHAnsi"/>
          <w:b/>
        </w:rPr>
        <w:t xml:space="preserve">Oświadczenie podmiotu trzeciego należy złożyć zgodnie z załącznikiem nr </w:t>
      </w:r>
      <w:r w:rsidR="00784D6A">
        <w:rPr>
          <w:rFonts w:cstheme="minorHAnsi"/>
          <w:b/>
        </w:rPr>
        <w:t>10</w:t>
      </w:r>
      <w:r w:rsidR="006F762D" w:rsidRPr="0003557C">
        <w:rPr>
          <w:rFonts w:cstheme="minorHAnsi"/>
          <w:b/>
        </w:rPr>
        <w:t xml:space="preserve"> do SWZ – zobowiązanie podmiotu trzeciego. </w:t>
      </w:r>
    </w:p>
    <w:p w14:paraId="7EA42697"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 xml:space="preserve">Zobowiązanie podmiotu udostępniającego zasoby, o którym mowa powyżej, potwierdza, że stosunek łączący Wykonawcę z podmiotami udostępniającymi zasoby gwarantuje rzeczywisty dostęp do tych zasobów oraz określa w szczególności: </w:t>
      </w:r>
    </w:p>
    <w:p w14:paraId="7A6967DD" w14:textId="77777777" w:rsidR="005543E3" w:rsidRPr="0003557C" w:rsidRDefault="005543E3">
      <w:pPr>
        <w:pStyle w:val="Akapitzlist"/>
        <w:numPr>
          <w:ilvl w:val="0"/>
          <w:numId w:val="53"/>
        </w:numPr>
        <w:spacing w:after="0" w:line="276" w:lineRule="auto"/>
        <w:jc w:val="both"/>
        <w:rPr>
          <w:rFonts w:cstheme="minorHAnsi"/>
        </w:rPr>
      </w:pPr>
      <w:r w:rsidRPr="0003557C">
        <w:rPr>
          <w:rFonts w:cstheme="minorHAnsi"/>
        </w:rPr>
        <w:t xml:space="preserve">zakres dostępnych Wykonawcy zasobów podmiotu udostępniającego zasoby; </w:t>
      </w:r>
    </w:p>
    <w:p w14:paraId="38C2709D" w14:textId="77777777" w:rsidR="005543E3" w:rsidRPr="0003557C" w:rsidRDefault="005543E3">
      <w:pPr>
        <w:pStyle w:val="Akapitzlist"/>
        <w:numPr>
          <w:ilvl w:val="0"/>
          <w:numId w:val="53"/>
        </w:numPr>
        <w:spacing w:after="0" w:line="276" w:lineRule="auto"/>
        <w:jc w:val="both"/>
        <w:rPr>
          <w:rFonts w:cstheme="minorHAnsi"/>
        </w:rPr>
      </w:pPr>
      <w:r w:rsidRPr="0003557C">
        <w:rPr>
          <w:rFonts w:cstheme="minorHAnsi"/>
        </w:rPr>
        <w:t>sposób i okres udostępnienia Wykonawcy i wykorzystania przez niego zasobów podmiotu udostępniającego te zasoby przy wykonywaniu zamówienia;</w:t>
      </w:r>
    </w:p>
    <w:p w14:paraId="1666FD19" w14:textId="77777777" w:rsidR="005543E3" w:rsidRPr="0003557C" w:rsidRDefault="005543E3">
      <w:pPr>
        <w:pStyle w:val="Akapitzlist"/>
        <w:numPr>
          <w:ilvl w:val="0"/>
          <w:numId w:val="53"/>
        </w:numPr>
        <w:spacing w:after="0" w:line="276" w:lineRule="auto"/>
        <w:jc w:val="both"/>
        <w:rPr>
          <w:rFonts w:cstheme="minorHAnsi"/>
        </w:rPr>
      </w:pPr>
      <w:r w:rsidRPr="0003557C">
        <w:rPr>
          <w:rFonts w:cstheme="minorHAnsi"/>
        </w:rPr>
        <w:t xml:space="preserve">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14:paraId="08085531"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przewidziany względem Wykonawcy. </w:t>
      </w:r>
    </w:p>
    <w:p w14:paraId="42B8F99D"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 xml:space="preserve">Podmiot, który zobowiązał się do udostępnienia zasobów, odpowiada solidarnie z Wykonawcą, który polega na jego sytuacji finansowej lub ekonomicznej, za szkodę poniesioną przez Zamawiającego powstałą w skutek nieudostępnienia tych zasobów, chyba że za nieudostępnienie zasobów podmiot ten nie ponosi winy. </w:t>
      </w:r>
    </w:p>
    <w:p w14:paraId="4D4CDA72"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 xml:space="preserve">Jeżeli zdolności techniczne lub zawodowe lub sytuacja ekonomiczna lub finansowa, podmiotu udostępniającego zasoby nie potwierdzają spełnienia przez Wykonawcę warunków udziału w postępowaniu lub zachodzą wobec tego podmiotu podstawy wykluczenia, Zamawiający zażąda, aby Wykonawca w terminie określonym przez Zamawiającego: </w:t>
      </w:r>
    </w:p>
    <w:p w14:paraId="18651C29" w14:textId="77777777" w:rsidR="005543E3" w:rsidRPr="0003557C" w:rsidRDefault="005543E3">
      <w:pPr>
        <w:pStyle w:val="Akapitzlist"/>
        <w:numPr>
          <w:ilvl w:val="0"/>
          <w:numId w:val="54"/>
        </w:numPr>
        <w:spacing w:after="0" w:line="276" w:lineRule="auto"/>
        <w:jc w:val="both"/>
        <w:rPr>
          <w:rFonts w:cstheme="minorHAnsi"/>
        </w:rPr>
      </w:pPr>
      <w:r w:rsidRPr="0003557C">
        <w:rPr>
          <w:rFonts w:cstheme="minorHAnsi"/>
        </w:rPr>
        <w:t xml:space="preserve">zastąpił ten podmiot innym podmiotem lub podmiotami albo </w:t>
      </w:r>
    </w:p>
    <w:p w14:paraId="79F61513" w14:textId="77777777" w:rsidR="005543E3" w:rsidRPr="0003557C" w:rsidRDefault="005543E3">
      <w:pPr>
        <w:pStyle w:val="Akapitzlist"/>
        <w:numPr>
          <w:ilvl w:val="0"/>
          <w:numId w:val="54"/>
        </w:numPr>
        <w:spacing w:after="0" w:line="276" w:lineRule="auto"/>
        <w:jc w:val="both"/>
        <w:rPr>
          <w:rFonts w:cstheme="minorHAnsi"/>
        </w:rPr>
      </w:pPr>
      <w:r w:rsidRPr="0003557C">
        <w:rPr>
          <w:rFonts w:cstheme="minorHAnsi"/>
        </w:rPr>
        <w:t xml:space="preserve">wykazał, że samodzielnie spełnia warunki udziału w postępowaniu. </w:t>
      </w:r>
    </w:p>
    <w:p w14:paraId="70938557"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 xml:space="preserve">Wykonawca </w:t>
      </w:r>
      <w:r w:rsidRPr="0003557C">
        <w:rPr>
          <w:rFonts w:cstheme="minorHAnsi"/>
          <w:b/>
        </w:rPr>
        <w:t>nie może</w:t>
      </w:r>
      <w:r w:rsidRPr="0003557C">
        <w:rPr>
          <w:rFonts w:cstheme="minorHAnsi"/>
        </w:rPr>
        <w:t xml:space="preserve">, po upływie terminu składania ofert, powoływać się na zdolności lub sytuację podmiotów udostępniających zasoby, jeżeli na etapie składnia ofert nie polegał on w danym zakresie na zdolnościach lub sytuacji podmiotów udostępniających zasoby. </w:t>
      </w:r>
    </w:p>
    <w:p w14:paraId="666F5C28" w14:textId="77777777" w:rsidR="005543E3" w:rsidRPr="0003557C" w:rsidRDefault="005543E3">
      <w:pPr>
        <w:pStyle w:val="Akapitzlist"/>
        <w:numPr>
          <w:ilvl w:val="1"/>
          <w:numId w:val="49"/>
        </w:numPr>
        <w:spacing w:after="0" w:line="276" w:lineRule="auto"/>
        <w:jc w:val="both"/>
        <w:rPr>
          <w:rFonts w:cstheme="minorHAnsi"/>
        </w:rPr>
      </w:pPr>
      <w:r w:rsidRPr="0003557C">
        <w:rPr>
          <w:rFonts w:cstheme="minorHAnsi"/>
        </w:rPr>
        <w:t>Zobowiązanie do oddania zasobów powinn</w:t>
      </w:r>
      <w:r w:rsidR="003C57B2" w:rsidRPr="0003557C">
        <w:rPr>
          <w:rFonts w:cstheme="minorHAnsi"/>
        </w:rPr>
        <w:t>o</w:t>
      </w:r>
      <w:r w:rsidRPr="0003557C">
        <w:rPr>
          <w:rFonts w:cstheme="minorHAnsi"/>
        </w:rPr>
        <w:t xml:space="preserve"> być złożone w formie elektronicznej</w:t>
      </w:r>
      <w:r w:rsidR="003C57B2" w:rsidRPr="0003557C">
        <w:rPr>
          <w:rFonts w:cstheme="minorHAnsi"/>
        </w:rPr>
        <w:t xml:space="preserve"> lub</w:t>
      </w:r>
      <w:r w:rsidR="003C57B2" w:rsidRPr="0003557C">
        <w:rPr>
          <w:rFonts w:cstheme="minorHAnsi"/>
        </w:rPr>
        <w:br/>
        <w:t>w</w:t>
      </w:r>
      <w:r w:rsidRPr="0003557C">
        <w:rPr>
          <w:rFonts w:cstheme="minorHAnsi"/>
        </w:rPr>
        <w:t xml:space="preserve"> postaci elektronicznej opatrzonej podpisem kwalifikowanym przez osoby umocowane do składania oświadczeń woli w imieniu podmiotu udostępniającego zasoby, w zakresie w jakim potwierdzają okoliczności, o których mowa w treści art. 273 ust. 1 ustawy Pzp. Należy je przesłać zgodnie z zasadami określonymi w </w:t>
      </w:r>
      <w:r w:rsidR="003C57B2" w:rsidRPr="0003557C">
        <w:rPr>
          <w:rFonts w:cstheme="minorHAnsi"/>
        </w:rPr>
        <w:t xml:space="preserve">niniejszej SWZ. </w:t>
      </w:r>
      <w:r w:rsidRPr="0003557C">
        <w:rPr>
          <w:rFonts w:cstheme="minorHAnsi"/>
        </w:rPr>
        <w:t xml:space="preserve"> </w:t>
      </w:r>
    </w:p>
    <w:p w14:paraId="592F469E" w14:textId="77777777" w:rsidR="005543E3" w:rsidRPr="0003557C" w:rsidRDefault="005543E3">
      <w:pPr>
        <w:pStyle w:val="Akapitzlist"/>
        <w:numPr>
          <w:ilvl w:val="0"/>
          <w:numId w:val="49"/>
        </w:numPr>
        <w:spacing w:after="0" w:line="276" w:lineRule="auto"/>
        <w:jc w:val="both"/>
        <w:rPr>
          <w:rFonts w:cstheme="minorHAnsi"/>
          <w:b/>
        </w:rPr>
      </w:pPr>
      <w:r w:rsidRPr="0003557C">
        <w:rPr>
          <w:rFonts w:cstheme="minorHAnsi"/>
          <w:b/>
        </w:rPr>
        <w:t>Podwykonawstwo:</w:t>
      </w:r>
    </w:p>
    <w:p w14:paraId="05B4FE4F" w14:textId="77777777" w:rsidR="005E19AA" w:rsidRPr="0003557C" w:rsidRDefault="005E19AA" w:rsidP="005E19AA">
      <w:pPr>
        <w:tabs>
          <w:tab w:val="left" w:pos="142"/>
        </w:tabs>
        <w:spacing w:after="240"/>
        <w:ind w:left="709" w:hanging="425"/>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 xml:space="preserve">6.1. </w:t>
      </w:r>
      <w:r w:rsidR="005543E3" w:rsidRPr="0003557C">
        <w:rPr>
          <w:rFonts w:asciiTheme="minorHAnsi" w:eastAsia="Calibri" w:hAnsiTheme="minorHAnsi" w:cstheme="minorHAnsi"/>
          <w:i w:val="0"/>
          <w:sz w:val="22"/>
          <w:szCs w:val="22"/>
        </w:rPr>
        <w:t xml:space="preserve">Zamawiający nie zastrzega obowiązku osobistego wykonania przez Wykonawcę kluczowych zadań. </w:t>
      </w:r>
    </w:p>
    <w:p w14:paraId="0B8CC730" w14:textId="77777777" w:rsidR="005E19AA" w:rsidRPr="0003557C" w:rsidRDefault="005E19AA" w:rsidP="005E19AA">
      <w:pPr>
        <w:tabs>
          <w:tab w:val="left" w:pos="142"/>
        </w:tabs>
        <w:spacing w:after="240"/>
        <w:ind w:firstLine="284"/>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lastRenderedPageBreak/>
        <w:t xml:space="preserve">6.2. </w:t>
      </w:r>
      <w:r w:rsidR="005543E3" w:rsidRPr="0003557C">
        <w:rPr>
          <w:rFonts w:asciiTheme="minorHAnsi" w:eastAsia="Calibri" w:hAnsiTheme="minorHAnsi" w:cstheme="minorHAnsi"/>
          <w:i w:val="0"/>
          <w:sz w:val="22"/>
          <w:szCs w:val="22"/>
        </w:rPr>
        <w:t>Wykonawca może powierzyć wykonanie części zamówienia P</w:t>
      </w:r>
      <w:r w:rsidRPr="0003557C">
        <w:rPr>
          <w:rFonts w:asciiTheme="minorHAnsi" w:eastAsia="Calibri" w:hAnsiTheme="minorHAnsi" w:cstheme="minorHAnsi"/>
          <w:i w:val="0"/>
          <w:sz w:val="22"/>
          <w:szCs w:val="22"/>
        </w:rPr>
        <w:t>odwykonawcy.</w:t>
      </w:r>
    </w:p>
    <w:p w14:paraId="32C22F8A" w14:textId="4C905D8B" w:rsidR="005E19AA" w:rsidRPr="0003557C" w:rsidRDefault="005E19AA" w:rsidP="005E19AA">
      <w:pPr>
        <w:tabs>
          <w:tab w:val="left" w:pos="142"/>
        </w:tabs>
        <w:spacing w:after="240"/>
        <w:ind w:left="709" w:hanging="425"/>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 xml:space="preserve">6.3. </w:t>
      </w:r>
      <w:r w:rsidR="005543E3" w:rsidRPr="0003557C">
        <w:rPr>
          <w:rFonts w:asciiTheme="minorHAnsi" w:eastAsia="Calibri" w:hAnsiTheme="minorHAnsi" w:cstheme="minorHAnsi"/>
          <w:i w:val="0"/>
          <w:sz w:val="22"/>
          <w:szCs w:val="22"/>
        </w:rPr>
        <w:t>Wykonawca jest zobowiązany wskazać w Formularzu oferty (</w:t>
      </w:r>
      <w:r w:rsidR="009A4FCC">
        <w:rPr>
          <w:rFonts w:asciiTheme="minorHAnsi" w:eastAsia="Calibri" w:hAnsiTheme="minorHAnsi" w:cstheme="minorHAnsi"/>
          <w:i w:val="0"/>
          <w:sz w:val="22"/>
          <w:szCs w:val="22"/>
        </w:rPr>
        <w:t>załącznik nr 1 do SWZ</w:t>
      </w:r>
      <w:r w:rsidR="005543E3" w:rsidRPr="0003557C">
        <w:rPr>
          <w:rFonts w:asciiTheme="minorHAnsi" w:eastAsia="Calibri" w:hAnsiTheme="minorHAnsi" w:cstheme="minorHAnsi"/>
          <w:i w:val="0"/>
          <w:sz w:val="22"/>
          <w:szCs w:val="22"/>
        </w:rPr>
        <w:t>) części zamówienia, których wykonanie zamierza powierzyć podwykonawcom i podać firmy podwykonawców, o ile są już znane.</w:t>
      </w:r>
    </w:p>
    <w:p w14:paraId="5EA69653" w14:textId="12EED2A0" w:rsidR="005543E3" w:rsidRPr="0003557C" w:rsidRDefault="005E19AA" w:rsidP="005E19AA">
      <w:pPr>
        <w:tabs>
          <w:tab w:val="left" w:pos="142"/>
        </w:tabs>
        <w:spacing w:after="240"/>
        <w:ind w:left="709" w:hanging="425"/>
        <w:contextualSpacing/>
        <w:jc w:val="both"/>
        <w:rPr>
          <w:rFonts w:asciiTheme="minorHAnsi" w:eastAsia="Calibri" w:hAnsiTheme="minorHAnsi" w:cstheme="minorHAnsi"/>
          <w:i w:val="0"/>
          <w:sz w:val="22"/>
          <w:szCs w:val="22"/>
        </w:rPr>
      </w:pPr>
      <w:r w:rsidRPr="0003557C">
        <w:rPr>
          <w:rFonts w:asciiTheme="minorHAnsi" w:eastAsia="Calibri" w:hAnsiTheme="minorHAnsi" w:cstheme="minorHAnsi"/>
          <w:i w:val="0"/>
          <w:sz w:val="22"/>
          <w:szCs w:val="22"/>
        </w:rPr>
        <w:t>6.4.</w:t>
      </w:r>
      <w:r w:rsidR="005543E3" w:rsidRPr="0003557C">
        <w:rPr>
          <w:rFonts w:asciiTheme="minorHAnsi" w:hAnsiTheme="minorHAnsi" w:cstheme="minorHAnsi"/>
          <w:i w:val="0"/>
          <w:sz w:val="22"/>
          <w:szCs w:val="22"/>
        </w:rPr>
        <w:t>Powierzenie części zamówienia podwykonawcom nie zwalnia Wykonawcy z</w:t>
      </w:r>
      <w:r w:rsidRPr="0003557C">
        <w:rPr>
          <w:rFonts w:asciiTheme="minorHAnsi" w:hAnsiTheme="minorHAnsi" w:cstheme="minorHAnsi"/>
          <w:i w:val="0"/>
          <w:sz w:val="22"/>
          <w:szCs w:val="22"/>
        </w:rPr>
        <w:t xml:space="preserve"> </w:t>
      </w:r>
      <w:r w:rsidR="005543E3" w:rsidRPr="0003557C">
        <w:rPr>
          <w:rFonts w:asciiTheme="minorHAnsi" w:hAnsiTheme="minorHAnsi" w:cstheme="minorHAnsi"/>
          <w:i w:val="0"/>
          <w:sz w:val="22"/>
          <w:szCs w:val="22"/>
        </w:rPr>
        <w:t>odpowiedzialności za należyte wykonanie zamówienia.</w:t>
      </w:r>
    </w:p>
    <w:p w14:paraId="37E1DC26" w14:textId="77777777" w:rsidR="005543E3" w:rsidRPr="0003557C" w:rsidRDefault="005E19AA" w:rsidP="00DD4E9A">
      <w:pPr>
        <w:tabs>
          <w:tab w:val="left" w:pos="142"/>
        </w:tabs>
        <w:spacing w:after="240"/>
        <w:ind w:left="709" w:hanging="425"/>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6.5. </w:t>
      </w:r>
      <w:r w:rsidR="005543E3" w:rsidRPr="0003557C">
        <w:rPr>
          <w:rFonts w:asciiTheme="minorHAnsi" w:hAnsiTheme="minorHAnsi" w:cstheme="minorHAnsi"/>
          <w:i w:val="0"/>
          <w:sz w:val="22"/>
          <w:szCs w:val="22"/>
        </w:rPr>
        <w:t xml:space="preserve">Zamawiający </w:t>
      </w:r>
      <w:r w:rsidR="005543E3" w:rsidRPr="0003557C">
        <w:rPr>
          <w:rFonts w:asciiTheme="minorHAnsi" w:hAnsiTheme="minorHAnsi" w:cstheme="minorHAnsi"/>
          <w:i w:val="0"/>
          <w:sz w:val="22"/>
          <w:szCs w:val="22"/>
          <w:u w:val="single"/>
        </w:rPr>
        <w:t>nie bada</w:t>
      </w:r>
      <w:r w:rsidR="005543E3" w:rsidRPr="0003557C">
        <w:rPr>
          <w:rFonts w:asciiTheme="minorHAnsi" w:hAnsiTheme="minorHAnsi" w:cstheme="minorHAnsi"/>
          <w:i w:val="0"/>
          <w:sz w:val="22"/>
          <w:szCs w:val="22"/>
        </w:rPr>
        <w:t xml:space="preserve"> czy wobec podwykonawców niebędących podmiotem udostępniającym zasoby zachodzą podstawy wykluczenia. </w:t>
      </w:r>
    </w:p>
    <w:p w14:paraId="6EC76A27" w14:textId="261F129D" w:rsidR="00DD4E9A" w:rsidRPr="0003557C" w:rsidRDefault="00DD4E9A" w:rsidP="00DD4E9A">
      <w:pPr>
        <w:tabs>
          <w:tab w:val="left" w:pos="142"/>
        </w:tabs>
        <w:spacing w:after="240"/>
        <w:ind w:left="709" w:hanging="425"/>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6.6. W przypadku zamówień na usługi, które mają być wykonane w miejscu podlegającym bezpośredniemu nadzorowi Zamawiającego, Zamawiający żąda, aby przed przystąpieniem </w:t>
      </w:r>
      <w:r w:rsidRPr="0003557C">
        <w:rPr>
          <w:rFonts w:asciiTheme="minorHAnsi" w:hAnsiTheme="minorHAnsi" w:cstheme="minorHAnsi"/>
          <w:i w:val="0"/>
          <w:sz w:val="22"/>
          <w:szCs w:val="22"/>
        </w:rPr>
        <w:br/>
        <w:t xml:space="preserve">do wykonania zamówienia Wykonawca podał nazwy, dane kontaktowe oraz przedstawicieli, podwykonawców zaangażowanych w takie dostawy lub usługi, </w:t>
      </w:r>
      <w:r w:rsidR="007F7029" w:rsidRPr="0003557C">
        <w:rPr>
          <w:rFonts w:asciiTheme="minorHAnsi" w:hAnsiTheme="minorHAnsi" w:cstheme="minorHAnsi"/>
          <w:i w:val="0"/>
          <w:sz w:val="22"/>
          <w:szCs w:val="22"/>
        </w:rPr>
        <w:t>jeżeli</w:t>
      </w:r>
      <w:r w:rsidRPr="0003557C">
        <w:rPr>
          <w:rFonts w:asciiTheme="minorHAnsi" w:hAnsiTheme="minorHAnsi" w:cstheme="minorHAnsi"/>
          <w:i w:val="0"/>
          <w:sz w:val="22"/>
          <w:szCs w:val="22"/>
        </w:rPr>
        <w:t xml:space="preserve"> są </w:t>
      </w:r>
      <w:r w:rsidR="007F7029" w:rsidRPr="0003557C">
        <w:rPr>
          <w:rFonts w:asciiTheme="minorHAnsi" w:hAnsiTheme="minorHAnsi" w:cstheme="minorHAnsi"/>
          <w:i w:val="0"/>
          <w:sz w:val="22"/>
          <w:szCs w:val="22"/>
        </w:rPr>
        <w:t>już</w:t>
      </w:r>
      <w:r w:rsidRPr="0003557C">
        <w:rPr>
          <w:rFonts w:asciiTheme="minorHAnsi" w:hAnsiTheme="minorHAnsi" w:cstheme="minorHAnsi"/>
          <w:i w:val="0"/>
          <w:sz w:val="22"/>
          <w:szCs w:val="22"/>
        </w:rPr>
        <w:t xml:space="preserve"> znani. Wykonawca zawiadamia </w:t>
      </w:r>
      <w:r w:rsidR="007F7029" w:rsidRPr="0003557C">
        <w:rPr>
          <w:rFonts w:asciiTheme="minorHAnsi" w:hAnsiTheme="minorHAnsi" w:cstheme="minorHAnsi"/>
          <w:i w:val="0"/>
          <w:sz w:val="22"/>
          <w:szCs w:val="22"/>
        </w:rPr>
        <w:t>Zamawiającego</w:t>
      </w:r>
      <w:r w:rsidRPr="0003557C">
        <w:rPr>
          <w:rFonts w:asciiTheme="minorHAnsi" w:hAnsiTheme="minorHAnsi" w:cstheme="minorHAnsi"/>
          <w:i w:val="0"/>
          <w:sz w:val="22"/>
          <w:szCs w:val="22"/>
        </w:rPr>
        <w:t xml:space="preserve"> o wszelkich zmianach w odniesieniu do informacji, o których mowa w zadaniu poprzednim, w trakcie realizacji zamówienia, a także przekazuje wymagane informacje na temat nowych podwykonawców, którym w późniejszym okresie zamierza powierzyć realizację dostaw lub usług. </w:t>
      </w:r>
    </w:p>
    <w:p w14:paraId="73405DE4" w14:textId="77777777" w:rsidR="00DD4E9A" w:rsidRPr="0003557C" w:rsidRDefault="00DD4E9A" w:rsidP="00DD4E9A">
      <w:pPr>
        <w:tabs>
          <w:tab w:val="left" w:pos="142"/>
        </w:tabs>
        <w:spacing w:after="240"/>
        <w:ind w:left="709" w:hanging="425"/>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6.7. Zamawiający żąda informacji, o których mowa w pkt. 6.6. w przypadku zamówień na dostawy oraz zamówień na usługi inne niż dotyczące usług, które mają być wykonane w miejscu podlegającym bezpośredniemu nadzorowi Zamawiającego lub dotyczących dostawców uczestniczących w wykonaniu zamówienia na dostawy lub usługi. </w:t>
      </w:r>
    </w:p>
    <w:p w14:paraId="075EDA42" w14:textId="77777777" w:rsidR="00DD4E9A" w:rsidRPr="0003557C" w:rsidRDefault="00D5646B" w:rsidP="00DD4E9A">
      <w:pPr>
        <w:tabs>
          <w:tab w:val="left" w:pos="142"/>
        </w:tabs>
        <w:spacing w:after="240"/>
        <w:ind w:left="709" w:hanging="425"/>
        <w:contextualSpacing/>
        <w:jc w:val="both"/>
        <w:rPr>
          <w:rFonts w:asciiTheme="minorHAnsi" w:hAnsiTheme="minorHAnsi" w:cstheme="minorHAnsi"/>
          <w:i w:val="0"/>
          <w:sz w:val="22"/>
          <w:szCs w:val="22"/>
        </w:rPr>
      </w:pPr>
      <w:r w:rsidRPr="0003557C">
        <w:rPr>
          <w:rFonts w:asciiTheme="minorHAnsi" w:hAnsiTheme="minorHAnsi" w:cstheme="minorHAnsi"/>
          <w:i w:val="0"/>
          <w:sz w:val="22"/>
          <w:szCs w:val="22"/>
        </w:rPr>
        <w:t>6.8.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CE7D524" w14:textId="77777777" w:rsidR="005543E3" w:rsidRPr="0003557C" w:rsidRDefault="005543E3" w:rsidP="00D5646B">
      <w:pPr>
        <w:spacing w:line="276" w:lineRule="auto"/>
        <w:jc w:val="both"/>
        <w:rPr>
          <w:rFonts w:asciiTheme="minorHAnsi" w:hAnsiTheme="minorHAnsi" w:cstheme="minorHAnsi"/>
          <w:i w:val="0"/>
          <w:color w:val="FF0000"/>
          <w:sz w:val="22"/>
          <w:szCs w:val="22"/>
        </w:rPr>
      </w:pPr>
    </w:p>
    <w:p w14:paraId="44E8A4A3" w14:textId="77777777" w:rsidR="0035659A" w:rsidRPr="0003557C" w:rsidRDefault="00840F93" w:rsidP="009B3E0C">
      <w:pPr>
        <w:pBdr>
          <w:bottom w:val="single" w:sz="4" w:space="1" w:color="000000"/>
        </w:pBdr>
        <w:spacing w:after="160" w:line="276" w:lineRule="auto"/>
        <w:ind w:left="709" w:hanging="709"/>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VIII. </w:t>
      </w:r>
      <w:r w:rsidR="00FF0ADF" w:rsidRPr="0003557C">
        <w:rPr>
          <w:rFonts w:asciiTheme="minorHAnsi" w:hAnsiTheme="minorHAnsi" w:cstheme="minorHAnsi"/>
          <w:b/>
          <w:i w:val="0"/>
          <w:sz w:val="22"/>
          <w:szCs w:val="22"/>
        </w:rPr>
        <w:t xml:space="preserve">   </w:t>
      </w:r>
      <w:r w:rsidR="00FF0ADF" w:rsidRPr="0003557C">
        <w:rPr>
          <w:rFonts w:asciiTheme="minorHAnsi" w:eastAsia="SimSun" w:hAnsiTheme="minorHAnsi" w:cstheme="minorHAnsi"/>
          <w:b/>
          <w:i w:val="0"/>
          <w:iCs w:val="0"/>
          <w:kern w:val="2"/>
          <w:sz w:val="22"/>
          <w:szCs w:val="22"/>
          <w:lang w:eastAsia="zh-CN" w:bidi="hi-IN"/>
        </w:rPr>
        <w:t xml:space="preserve">Informacje o środkach komunikacji elektronicznej, przy użyciu których Zamawiający będzie komunikował się z Wykonawcami oraz informacje o wymaganiach technicznych </w:t>
      </w:r>
      <w:r w:rsidR="00FF0ADF" w:rsidRPr="0003557C">
        <w:rPr>
          <w:rFonts w:asciiTheme="minorHAnsi" w:eastAsia="SimSun" w:hAnsiTheme="minorHAnsi" w:cstheme="minorHAnsi"/>
          <w:b/>
          <w:i w:val="0"/>
          <w:iCs w:val="0"/>
          <w:kern w:val="2"/>
          <w:sz w:val="22"/>
          <w:szCs w:val="22"/>
          <w:lang w:eastAsia="zh-CN" w:bidi="hi-IN"/>
        </w:rPr>
        <w:br/>
        <w:t>i organizacyjnych sporządzania, wysyłania i odbierania korespondencji elektronicznej.</w:t>
      </w:r>
    </w:p>
    <w:p w14:paraId="66239C9E" w14:textId="1EC23A5A"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 niniejszym postępowaniu o udzielenie zamówienia publicznego komunikacja między Zamawiającym a Wykonawcami odbywa się przy użyciu Platformy e-Zamówienia, która jest dostępna pod adresem internetowym: </w:t>
      </w:r>
      <w:r w:rsidRPr="00334CD0">
        <w:rPr>
          <w:rFonts w:cstheme="minorHAnsi"/>
          <w:u w:val="single"/>
        </w:rPr>
        <w:t>https://ezamowienia.gov.pl</w:t>
      </w:r>
    </w:p>
    <w:p w14:paraId="7F3C41B2"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Korzystanie z Platformy e-Zamówienia jest bezpłatne.</w:t>
      </w:r>
    </w:p>
    <w:p w14:paraId="45B143DF"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Zamawiający wyznacza następujące osoby uprawnione do komunikowania się z Wykonawcami:</w:t>
      </w:r>
    </w:p>
    <w:p w14:paraId="3C85A5BE" w14:textId="73EA5FA6" w:rsidR="00334CD0" w:rsidRPr="00334CD0" w:rsidRDefault="00334CD0" w:rsidP="00334CD0">
      <w:pPr>
        <w:pStyle w:val="Akapitzlist"/>
        <w:spacing w:line="276" w:lineRule="auto"/>
        <w:jc w:val="both"/>
        <w:rPr>
          <w:rFonts w:cstheme="minorHAnsi"/>
          <w:lang w:val="en-US"/>
        </w:rPr>
      </w:pPr>
      <w:r w:rsidRPr="00334CD0">
        <w:rPr>
          <w:rFonts w:cstheme="minorHAnsi"/>
          <w:lang w:val="en-US"/>
        </w:rPr>
        <w:t xml:space="preserve">Renata Sidor – mail: </w:t>
      </w:r>
      <w:r>
        <w:rPr>
          <w:rFonts w:cstheme="minorHAnsi"/>
        </w:rPr>
        <w:t>wiceburmistrz@suchedniow.pl</w:t>
      </w:r>
      <w:r w:rsidRPr="00334CD0">
        <w:rPr>
          <w:rFonts w:cstheme="minorHAnsi"/>
          <w:lang w:val="en-US"/>
        </w:rPr>
        <w:t xml:space="preserve"> </w:t>
      </w:r>
    </w:p>
    <w:p w14:paraId="6E343ACB"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Postępowanie można wyszukać ze strony głównej Platformy e-Zamówienia (przycisk „przeglądajpostępowania/konkursy)  </w:t>
      </w:r>
    </w:p>
    <w:p w14:paraId="64C0769A"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Wykonawcy zamierzający wziąć udział w postępowaniu o udzielenie zamówienia publicznego musi posiadać konto podmiotu „Wykonawca” na Platformie e-Zamówienia. Szczegółowe informacje na temat zakładania kont podmiotów oraz zasady i warunki korzystania z Platformy </w:t>
      </w:r>
      <w:r w:rsidRPr="00334CD0">
        <w:rPr>
          <w:rFonts w:cstheme="minorHAnsi"/>
        </w:rPr>
        <w:lastRenderedPageBreak/>
        <w:t xml:space="preserve">e-Zamówienia określa Regulamin Platformy e-Zamówienia, dostępny na stronie internetowej </w:t>
      </w:r>
      <w:hyperlink r:id="rId17" w:history="1">
        <w:r w:rsidRPr="00334CD0">
          <w:rPr>
            <w:rStyle w:val="Hipercze"/>
            <w:rFonts w:cstheme="minorHAnsi"/>
          </w:rPr>
          <w:t>https://ezamowienia.gov.pl</w:t>
        </w:r>
      </w:hyperlink>
      <w:r w:rsidRPr="00334CD0">
        <w:rPr>
          <w:rFonts w:cstheme="minorHAnsi"/>
        </w:rPr>
        <w:t xml:space="preserve">oraz informacje zamieszczone w </w:t>
      </w:r>
      <w:r w:rsidRPr="00334CD0">
        <w:rPr>
          <w:rFonts w:cstheme="minorHAnsi"/>
          <w:iCs/>
        </w:rPr>
        <w:t xml:space="preserve">zakładce </w:t>
      </w:r>
      <w:r w:rsidRPr="00334CD0">
        <w:rPr>
          <w:rFonts w:cstheme="minorHAnsi"/>
          <w:i/>
          <w:iCs/>
        </w:rPr>
        <w:t>„Centrum Pomocy”.</w:t>
      </w:r>
    </w:p>
    <w:p w14:paraId="4692F1B3"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Przeglądnie i pobieranie publicznej treści dokumentacji postępowania nie wymaga posiadania konta na e-Zamówieniach ani logowania.</w:t>
      </w:r>
    </w:p>
    <w:p w14:paraId="0E4F2E41" w14:textId="01646529" w:rsidR="00334CD0" w:rsidRPr="00334CD0" w:rsidRDefault="00334CD0">
      <w:pPr>
        <w:pStyle w:val="Akapitzlist"/>
        <w:numPr>
          <w:ilvl w:val="0"/>
          <w:numId w:val="82"/>
        </w:numPr>
        <w:spacing w:line="276" w:lineRule="auto"/>
        <w:jc w:val="both"/>
        <w:rPr>
          <w:rFonts w:cstheme="minorHAnsi"/>
        </w:rPr>
      </w:pPr>
      <w:r w:rsidRPr="00334CD0">
        <w:rPr>
          <w:rFonts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EAE3F5E"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4DC1C520" w14:textId="03898122" w:rsidR="00334CD0" w:rsidRPr="00334CD0" w:rsidRDefault="00334CD0">
      <w:pPr>
        <w:pStyle w:val="Akapitzlist"/>
        <w:numPr>
          <w:ilvl w:val="0"/>
          <w:numId w:val="82"/>
        </w:numPr>
        <w:spacing w:line="276" w:lineRule="auto"/>
        <w:jc w:val="both"/>
        <w:rPr>
          <w:rFonts w:cstheme="minorHAnsi"/>
        </w:rPr>
      </w:pPr>
      <w:r w:rsidRPr="00334CD0">
        <w:rPr>
          <w:rFonts w:cstheme="minorHAnsi"/>
        </w:rPr>
        <w:t>Informacje, oświadczenia lub dokumenty, inne niż wymienione w § 2 ust. 1 rozporządzenia Prezesa Rady Ministrów w sprawie wymagań dla dokumentów elektronicznych, przekazywane w postępowaniu sporządza się w postaci elektronicznej:</w:t>
      </w:r>
    </w:p>
    <w:p w14:paraId="1DB43D82" w14:textId="77777777" w:rsidR="00334CD0" w:rsidRPr="00334CD0" w:rsidRDefault="00334CD0" w:rsidP="00334CD0">
      <w:pPr>
        <w:pStyle w:val="Akapitzlist"/>
        <w:spacing w:line="276" w:lineRule="auto"/>
        <w:jc w:val="both"/>
        <w:rPr>
          <w:rFonts w:cstheme="minorHAnsi"/>
        </w:rPr>
      </w:pPr>
      <w:r w:rsidRPr="00334CD0">
        <w:rPr>
          <w:rFonts w:cstheme="minorHAnsi"/>
        </w:rPr>
        <w:t>a. w formatach danych określonych w przepisach rozporządzenia Rady Ministrów w sprawie Krajowych Ram Interoperacyjności (i przekazuje się jako załącznik), lub</w:t>
      </w:r>
    </w:p>
    <w:p w14:paraId="26A878BF" w14:textId="77777777" w:rsidR="00334CD0" w:rsidRPr="00334CD0" w:rsidRDefault="00334CD0" w:rsidP="00334CD0">
      <w:pPr>
        <w:pStyle w:val="Akapitzlist"/>
        <w:spacing w:line="276" w:lineRule="auto"/>
        <w:jc w:val="both"/>
        <w:rPr>
          <w:rFonts w:cstheme="minorHAnsi"/>
        </w:rPr>
      </w:pPr>
      <w:r w:rsidRPr="00334CD0">
        <w:rPr>
          <w:rFonts w:cstheme="minorHAnsi"/>
        </w:rPr>
        <w:t>b. jako tekst wpisany bezpośrednio do wiadomości przekazywanej przy użyciu środków komunikacji elektronicznej (np. w treści wiadomości e-mail lub w treści „Formularza do komunikacji”).</w:t>
      </w:r>
    </w:p>
    <w:p w14:paraId="282D0D08"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w:t>
      </w:r>
      <w:r w:rsidRPr="00334CD0">
        <w:rPr>
          <w:rFonts w:cstheme="minorHAnsi"/>
        </w:rPr>
        <w:br/>
        <w:t>i odpowiednio oznaczonym pliku, wraz z jednoczesnym zaznaczeniem w nazwie pliku „Dokument stanowiący tajemnicę przedsiębiorstwa”.</w:t>
      </w:r>
    </w:p>
    <w:p w14:paraId="6359B6FC" w14:textId="37559845" w:rsidR="00334CD0" w:rsidRPr="00334CD0" w:rsidRDefault="00334CD0">
      <w:pPr>
        <w:pStyle w:val="Akapitzlist"/>
        <w:numPr>
          <w:ilvl w:val="0"/>
          <w:numId w:val="82"/>
        </w:numPr>
        <w:spacing w:line="276" w:lineRule="auto"/>
        <w:jc w:val="both"/>
        <w:rPr>
          <w:rFonts w:cstheme="minorHAnsi"/>
        </w:rPr>
      </w:pPr>
      <w:r w:rsidRPr="00334CD0">
        <w:rPr>
          <w:rFonts w:cstheme="minorHAnsi"/>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mogą być opatrzone, zgodnie z wyborem wykonawcy/wykonawcy wspólnie ubiegającego się o udzielenie</w:t>
      </w:r>
      <w:r>
        <w:rPr>
          <w:rFonts w:cstheme="minorHAnsi"/>
        </w:rPr>
        <w:t xml:space="preserve"> </w:t>
      </w:r>
      <w:r w:rsidRPr="00334CD0">
        <w:rPr>
          <w:rFonts w:cstheme="minorHAnsi"/>
        </w:rPr>
        <w:t>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3CDBB8A" w14:textId="7AB67972"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Możliwość korzystania w postępowaniu z „Formularzy do komunikacji” w pełnym </w:t>
      </w:r>
      <w:r w:rsidRPr="00334CD0">
        <w:rPr>
          <w:rFonts w:cstheme="minorHAnsi"/>
          <w:iCs/>
        </w:rPr>
        <w:t xml:space="preserve">zakresie wymaga posiadania konta „Wykonawcy” na Platformie e-Zamówienia </w:t>
      </w:r>
      <w:r w:rsidRPr="00334CD0">
        <w:rPr>
          <w:rFonts w:cstheme="minorHAnsi"/>
        </w:rPr>
        <w:t xml:space="preserve">oraz zalogowania się na Platformie e-Zamówienia. Do korzystania z „Formularzy do komunikacji” służących do </w:t>
      </w:r>
      <w:r w:rsidRPr="00334CD0">
        <w:rPr>
          <w:rFonts w:cstheme="minorHAnsi"/>
        </w:rPr>
        <w:lastRenderedPageBreak/>
        <w:t xml:space="preserve">zadawania pytań dotyczących treści dokumentów zamówienia wystarczające jest posiadanie tzw. konta uproszczonego na Platformie </w:t>
      </w:r>
      <w:r w:rsidRPr="00334CD0">
        <w:rPr>
          <w:rFonts w:cstheme="minorHAnsi"/>
          <w:iCs/>
        </w:rPr>
        <w:t>e-Zamówienia.</w:t>
      </w:r>
    </w:p>
    <w:p w14:paraId="06A05662"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Wszystkie wysłane i odebrane w postępowaniu przez wykonawcę wiadomości widoczne są po zalogowaniu </w:t>
      </w:r>
      <w:r w:rsidRPr="00334CD0">
        <w:rPr>
          <w:rFonts w:cstheme="minorHAnsi"/>
        </w:rPr>
        <w:br/>
        <w:t>w podglądzie postępowania w zakładce „Komunikacja”.</w:t>
      </w:r>
    </w:p>
    <w:p w14:paraId="501E9863"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Maksymalny rozmiar plików przesyłanych za pośrednictwem „Formularzy do komunikacji” wynosi 150 MB (wielkość ta dotyczy plików przesyłanych jako załączniki do jednego formularza).</w:t>
      </w:r>
    </w:p>
    <w:p w14:paraId="40C8DCF1"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Minimalne wymagania techniczne dotyczące sprzętu używanego w celu korzystania z usług Platformy e-Zamówienia oraz informacje dotyczące specyfikacji połączenia określa Regulamin Platformy e-Zamówienia.</w:t>
      </w:r>
    </w:p>
    <w:p w14:paraId="74D0CE42"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8" w:history="1">
        <w:r w:rsidRPr="00334CD0">
          <w:rPr>
            <w:rStyle w:val="Hipercze"/>
            <w:rFonts w:cstheme="minorHAnsi"/>
          </w:rPr>
          <w:t>https://ezamowienia.gov.pl</w:t>
        </w:r>
      </w:hyperlink>
      <w:r w:rsidRPr="00334CD0">
        <w:rPr>
          <w:rFonts w:cstheme="minorHAnsi"/>
        </w:rPr>
        <w:t xml:space="preserve"> w zakładce „Zgłoś problem”.</w:t>
      </w:r>
    </w:p>
    <w:p w14:paraId="1B0E34F8" w14:textId="40DB6130" w:rsidR="00334CD0" w:rsidRPr="009A4FCC" w:rsidRDefault="00334CD0" w:rsidP="009A4FCC">
      <w:pPr>
        <w:pStyle w:val="Akapitzlist"/>
        <w:numPr>
          <w:ilvl w:val="0"/>
          <w:numId w:val="82"/>
        </w:numPr>
        <w:spacing w:line="276" w:lineRule="auto"/>
        <w:jc w:val="both"/>
        <w:rPr>
          <w:rFonts w:cstheme="minorHAnsi"/>
        </w:rPr>
      </w:pPr>
      <w:r w:rsidRPr="00334CD0">
        <w:rPr>
          <w:rFonts w:cstheme="minorHAnsi"/>
        </w:rPr>
        <w:t>W szczególnie uzasadnionych przypadkach uniemożliwiających komunikację wykonawcy i Zamawiającego za pośrednictwem Platformy e-Zamówienia, Zamawiający dopuszcza komunikację za pomocą poczty elektronicznej na adres e-mail: sidor_renata@zspolaniec.pl (nie dotyczy składania ofert/wniosków o dopuszczenie do udziału w postępowaniu).</w:t>
      </w:r>
    </w:p>
    <w:p w14:paraId="0B12D175"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w:t>
      </w:r>
      <w:r w:rsidRPr="00334CD0">
        <w:rPr>
          <w:rFonts w:cstheme="minorHAnsi"/>
        </w:rPr>
        <w:br/>
        <w:t>i „upuść”) służące do dodawania plików.</w:t>
      </w:r>
    </w:p>
    <w:p w14:paraId="6BFA344B" w14:textId="00F5D67D" w:rsidR="00334CD0" w:rsidRPr="00334CD0" w:rsidRDefault="00334CD0">
      <w:pPr>
        <w:pStyle w:val="Akapitzlist"/>
        <w:numPr>
          <w:ilvl w:val="0"/>
          <w:numId w:val="82"/>
        </w:numPr>
        <w:spacing w:line="276" w:lineRule="auto"/>
        <w:jc w:val="both"/>
        <w:rPr>
          <w:rFonts w:cstheme="minorHAnsi"/>
        </w:rPr>
      </w:pPr>
      <w:r w:rsidRPr="00334CD0">
        <w:rPr>
          <w:rFonts w:cstheme="minorHAnsi"/>
        </w:rPr>
        <w:t>Wykonawca dodaje wybran</w:t>
      </w:r>
      <w:r w:rsidR="009A4FCC">
        <w:rPr>
          <w:rFonts w:cstheme="minorHAnsi"/>
        </w:rPr>
        <w:t>e</w:t>
      </w:r>
      <w:r w:rsidRPr="00334CD0">
        <w:rPr>
          <w:rFonts w:cstheme="minorHAnsi"/>
        </w:rPr>
        <w:t xml:space="preserve"> z dysku i uprzednio podpisan</w:t>
      </w:r>
      <w:r w:rsidR="009A4FCC">
        <w:rPr>
          <w:rFonts w:cstheme="minorHAnsi"/>
        </w:rPr>
        <w:t>e</w:t>
      </w:r>
      <w:r w:rsidRPr="00334CD0">
        <w:rPr>
          <w:rFonts w:cstheme="minorHAnsi"/>
        </w:rPr>
        <w:t xml:space="preserve"> </w:t>
      </w:r>
      <w:r w:rsidR="009A4FCC">
        <w:rPr>
          <w:rFonts w:cstheme="minorHAnsi"/>
        </w:rPr>
        <w:t>dokumenty</w:t>
      </w:r>
      <w:r w:rsidRPr="00334CD0">
        <w:rPr>
          <w:rFonts w:cstheme="minorHAnsi"/>
        </w:rPr>
        <w:t xml:space="preserve"> stanowiące ofertę lub składane wraz z ofertą.</w:t>
      </w:r>
    </w:p>
    <w:p w14:paraId="78B50353" w14:textId="4A7153E3" w:rsidR="00334CD0" w:rsidRPr="00334CD0" w:rsidRDefault="00334CD0">
      <w:pPr>
        <w:pStyle w:val="Akapitzlist"/>
        <w:numPr>
          <w:ilvl w:val="0"/>
          <w:numId w:val="82"/>
        </w:numPr>
        <w:spacing w:line="276" w:lineRule="auto"/>
        <w:jc w:val="both"/>
        <w:rPr>
          <w:rFonts w:cstheme="minorHAnsi"/>
        </w:rPr>
      </w:pPr>
      <w:r w:rsidRPr="00334CD0">
        <w:rPr>
          <w:rFonts w:cstheme="minorHAnsi"/>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534D7E83"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Pr="00334CD0">
        <w:rPr>
          <w:rFonts w:cstheme="minorHAnsi"/>
          <w:b/>
        </w:rPr>
        <w:t>Pozostałe dokumenty</w:t>
      </w:r>
      <w:r w:rsidRPr="00334CD0">
        <w:rPr>
          <w:rFonts w:cstheme="minorHAnsi"/>
        </w:rPr>
        <w:t xml:space="preserve">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w:t>
      </w:r>
      <w:r w:rsidRPr="00334CD0">
        <w:rPr>
          <w:rFonts w:cstheme="minorHAnsi"/>
        </w:rPr>
        <w:lastRenderedPageBreak/>
        <w:t>dokumenty wraz z wygenerowanym plikiem podpisu (typ zewnętrzny) lub dokument z wszytym podpisem (typ wewnętrzny).</w:t>
      </w:r>
    </w:p>
    <w:p w14:paraId="5EFB4F10"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W przypadku przekazywania dokumentu elektronicznego w formacie poddającym dane kompresji, opatrzenie pliku zawierającego skompresowane dokument kwalifikowanym podpisem elektronicznym, jest równoznaczne z opatrzeniem wszystkich dokumentów zawartych w tym pliku kwalifikowanym podpisem elektronicznym.</w:t>
      </w:r>
    </w:p>
    <w:p w14:paraId="6A151318" w14:textId="78AC0E98" w:rsidR="00334CD0" w:rsidRPr="00334CD0" w:rsidRDefault="00334CD0">
      <w:pPr>
        <w:pStyle w:val="Akapitzlist"/>
        <w:numPr>
          <w:ilvl w:val="0"/>
          <w:numId w:val="82"/>
        </w:numPr>
        <w:spacing w:line="276" w:lineRule="auto"/>
        <w:jc w:val="both"/>
        <w:rPr>
          <w:rFonts w:cstheme="minorHAnsi"/>
        </w:rPr>
      </w:pPr>
      <w:r w:rsidRPr="00334CD0">
        <w:rPr>
          <w:rFonts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58A6A57"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Oferta może być złożona tylko do upływu terminu składania ofert.</w:t>
      </w:r>
    </w:p>
    <w:p w14:paraId="6A1E77A6"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Wykonawca może przed upływem terminu składania ofert wycofać ofertę.</w:t>
      </w:r>
    </w:p>
    <w:p w14:paraId="2DE118A9"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Wykonawca wycofuje ofertę w zakładce „Oferty/wnioski” używając przycisku „Wycofaj ofertę”.</w:t>
      </w:r>
    </w:p>
    <w:p w14:paraId="2F7BE0D0"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Maksymalny łączny rozmiar plików stanowiących ofertę lub składanych wraz z ofertą </w:t>
      </w:r>
      <w:r w:rsidRPr="00334CD0">
        <w:rPr>
          <w:rFonts w:cstheme="minorHAnsi"/>
          <w:i/>
          <w:iCs/>
        </w:rPr>
        <w:t>to 250 MB.</w:t>
      </w:r>
    </w:p>
    <w:p w14:paraId="3E6C6819"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Wykonawca może zwrócić się do Zamawiającego z wnioskiem o wyjaśnienie treści SWZ.</w:t>
      </w:r>
    </w:p>
    <w:p w14:paraId="5FE26D6F"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Zamawiający jest obowiązany udzielić wyjaśnień niezwłocznie, jedna nie później niż w terminach określonych w art. 135 ustawy Pzp – pod warunkiem, że wniosek o wyjaśnienie treści SWZ wpłynął do Zamawiającego nie później niż na 14 dni przed upływem terminu składania ofert. </w:t>
      </w:r>
    </w:p>
    <w:p w14:paraId="0C8D19D0"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Jeżeli Zamawiający nie udzieli wyjaśnień w terminie określonym w art. 135 ustawy Pzp, przedłuży termin składania ofert o czas niezbędny do zapoznania się wszystkich zainteresowanych Wykonawców z wyjaśnieniami niezbędnymi do należytego przygotowania i złożenia ofert. </w:t>
      </w:r>
    </w:p>
    <w:p w14:paraId="1C23F5EA"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 przypadku, gdy wniosek o wyjaśnienie treści SWZ nie wpłynął w terminie, o którym mowa w ust. 31, Zamawiający nie ma obowiązku udzielania wyjaśnień SWZ oraz obowiązku przedłużenia terminu składania ofert. </w:t>
      </w:r>
    </w:p>
    <w:p w14:paraId="2A9DD213"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Przedłużenie terminu składania ofert nie wpływa na bieg terminu składania wniosku o wyjaśnienie treści SWZ. </w:t>
      </w:r>
    </w:p>
    <w:p w14:paraId="0390E1FF"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W przypadku rozbieżności pomiędzy treścią niniejszej SWZ a treścią udzielonych odpowiedzi, jako obowiązującą należy przyjąć treść pisma zawierającego późniejsze oświadczenie Zamawiającego. </w:t>
      </w:r>
    </w:p>
    <w:p w14:paraId="683AA4DD"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Adres strony internetowej prowadzonego postępowania: </w:t>
      </w:r>
      <w:r w:rsidRPr="00334CD0">
        <w:rPr>
          <w:rFonts w:cstheme="minorHAnsi"/>
          <w:u w:val="single"/>
        </w:rPr>
        <w:t>https://ezamawiająacy.gov.pl</w:t>
      </w:r>
    </w:p>
    <w:p w14:paraId="2CD39917" w14:textId="77777777" w:rsidR="00334CD0" w:rsidRPr="00334CD0" w:rsidRDefault="00334CD0">
      <w:pPr>
        <w:pStyle w:val="Akapitzlist"/>
        <w:numPr>
          <w:ilvl w:val="0"/>
          <w:numId w:val="82"/>
        </w:numPr>
        <w:spacing w:line="276" w:lineRule="auto"/>
        <w:jc w:val="both"/>
        <w:rPr>
          <w:rFonts w:cstheme="minorHAnsi"/>
        </w:rPr>
      </w:pPr>
      <w:r w:rsidRPr="00334CD0">
        <w:rPr>
          <w:rFonts w:cstheme="minorHAnsi"/>
        </w:rPr>
        <w:t xml:space="preserve">Pod wskazanym w pkt 36 adresem zamieszczane i udostępniane będą wszelkie zmiany i wyjaśnienia treści SWZ, a także wszelkie inne dokumenty bezpośrednio związane z niniejszym postępowaniem o udzielenie zamówienia publicznego. </w:t>
      </w:r>
    </w:p>
    <w:p w14:paraId="76DEB824" w14:textId="77777777" w:rsidR="008B5E5B" w:rsidRPr="0003557C" w:rsidRDefault="008B5E5B">
      <w:pPr>
        <w:pStyle w:val="Akapitzlist"/>
        <w:numPr>
          <w:ilvl w:val="0"/>
          <w:numId w:val="82"/>
        </w:numPr>
        <w:spacing w:after="0" w:line="276" w:lineRule="auto"/>
        <w:jc w:val="both"/>
        <w:rPr>
          <w:rFonts w:cstheme="minorHAnsi"/>
        </w:rPr>
      </w:pPr>
      <w:r w:rsidRPr="0003557C">
        <w:rPr>
          <w:rFonts w:cstheme="minorHAnsi"/>
        </w:rPr>
        <w:t xml:space="preserve">Zamawiający informuje, że nie będzie prowadził i nie dopuszcza komunikacji ustnej. </w:t>
      </w:r>
    </w:p>
    <w:p w14:paraId="594B393C" w14:textId="77777777" w:rsidR="007D3B0A" w:rsidRPr="0003557C" w:rsidRDefault="007D3B0A" w:rsidP="008B5E5B">
      <w:pPr>
        <w:suppressAutoHyphens w:val="0"/>
        <w:spacing w:after="160" w:line="276" w:lineRule="auto"/>
        <w:contextualSpacing/>
        <w:jc w:val="both"/>
        <w:rPr>
          <w:rFonts w:asciiTheme="minorHAnsi" w:hAnsiTheme="minorHAnsi" w:cstheme="minorHAnsi"/>
          <w:b/>
          <w:i w:val="0"/>
          <w:sz w:val="22"/>
          <w:szCs w:val="22"/>
        </w:rPr>
      </w:pPr>
    </w:p>
    <w:p w14:paraId="35DF8BE3" w14:textId="77777777" w:rsidR="007D3B0A" w:rsidRPr="0003557C" w:rsidRDefault="00EB7158" w:rsidP="007D3B0A">
      <w:pPr>
        <w:pBdr>
          <w:bottom w:val="single" w:sz="4" w:space="1" w:color="auto"/>
        </w:pBdr>
        <w:suppressAutoHyphens w:val="0"/>
        <w:spacing w:after="160" w:line="276" w:lineRule="auto"/>
        <w:ind w:left="720" w:hanging="720"/>
        <w:contextualSpacing/>
        <w:jc w:val="both"/>
        <w:rPr>
          <w:rFonts w:asciiTheme="minorHAnsi" w:hAnsiTheme="minorHAnsi" w:cstheme="minorHAnsi"/>
          <w:b/>
          <w:i w:val="0"/>
          <w:sz w:val="22"/>
          <w:szCs w:val="22"/>
        </w:rPr>
      </w:pPr>
      <w:r w:rsidRPr="0003557C">
        <w:rPr>
          <w:rFonts w:asciiTheme="minorHAnsi" w:hAnsiTheme="minorHAnsi" w:cstheme="minorHAnsi"/>
          <w:b/>
          <w:i w:val="0"/>
          <w:sz w:val="22"/>
          <w:szCs w:val="22"/>
        </w:rPr>
        <w:t>IX. INFORMACJE O CHARAKTERZE POUFNYM ORAZ OCHRONA DANYCH OSOBOWYCH RODO.</w:t>
      </w:r>
    </w:p>
    <w:p w14:paraId="5C065C2E" w14:textId="79002E50" w:rsidR="00EB7158" w:rsidRPr="0003557C" w:rsidRDefault="00EB7158">
      <w:pPr>
        <w:pStyle w:val="gwpacdd48a1msonormal"/>
        <w:numPr>
          <w:ilvl w:val="0"/>
          <w:numId w:val="62"/>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 xml:space="preserve">Gmina Suchedniów przetwarza dane zawarte w ofertach albo wnioskach </w:t>
      </w:r>
      <w:r w:rsidRPr="0003557C">
        <w:rPr>
          <w:rFonts w:asciiTheme="minorHAnsi" w:hAnsiTheme="minorHAnsi" w:cstheme="minorHAnsi"/>
          <w:sz w:val="22"/>
          <w:szCs w:val="22"/>
        </w:rPr>
        <w:br/>
        <w:t xml:space="preserve">o dopuszczenie do udziału w postępowaniu o udzielenie zamówienia publicznego, znajdujące się w publicznie dostępnych rejestrach  w celu prowadzenia postępowań w sprawie zamówienia publicznego na postawie przepisów ustawy z dnia 11 września 2019 r. Prawo </w:t>
      </w:r>
      <w:r w:rsidRPr="0003557C">
        <w:rPr>
          <w:rFonts w:asciiTheme="minorHAnsi" w:hAnsiTheme="minorHAnsi" w:cstheme="minorHAnsi"/>
          <w:sz w:val="22"/>
          <w:szCs w:val="22"/>
        </w:rPr>
        <w:lastRenderedPageBreak/>
        <w:t>Zamówień Publicznych (Dz. U. z 202</w:t>
      </w:r>
      <w:r w:rsidR="004F5A37">
        <w:rPr>
          <w:rFonts w:asciiTheme="minorHAnsi" w:hAnsiTheme="minorHAnsi" w:cstheme="minorHAnsi"/>
          <w:sz w:val="22"/>
          <w:szCs w:val="22"/>
        </w:rPr>
        <w:t>4</w:t>
      </w:r>
      <w:r w:rsidRPr="0003557C">
        <w:rPr>
          <w:rFonts w:asciiTheme="minorHAnsi" w:hAnsiTheme="minorHAnsi" w:cstheme="minorHAnsi"/>
          <w:sz w:val="22"/>
          <w:szCs w:val="22"/>
        </w:rPr>
        <w:t xml:space="preserve"> poz. </w:t>
      </w:r>
      <w:r w:rsidR="001652CC" w:rsidRPr="0003557C">
        <w:rPr>
          <w:rFonts w:asciiTheme="minorHAnsi" w:hAnsiTheme="minorHAnsi" w:cstheme="minorHAnsi"/>
          <w:sz w:val="22"/>
          <w:szCs w:val="22"/>
        </w:rPr>
        <w:t>1</w:t>
      </w:r>
      <w:r w:rsidR="004F5A37">
        <w:rPr>
          <w:rFonts w:asciiTheme="minorHAnsi" w:hAnsiTheme="minorHAnsi" w:cstheme="minorHAnsi"/>
          <w:sz w:val="22"/>
          <w:szCs w:val="22"/>
        </w:rPr>
        <w:t>320</w:t>
      </w:r>
      <w:r w:rsidR="001652CC" w:rsidRPr="0003557C">
        <w:rPr>
          <w:rFonts w:asciiTheme="minorHAnsi" w:hAnsiTheme="minorHAnsi" w:cstheme="minorHAnsi"/>
          <w:sz w:val="22"/>
          <w:szCs w:val="22"/>
        </w:rPr>
        <w:t xml:space="preserve"> ze zm.</w:t>
      </w:r>
      <w:r w:rsidRPr="0003557C">
        <w:rPr>
          <w:rFonts w:asciiTheme="minorHAnsi" w:hAnsiTheme="minorHAnsi" w:cstheme="minorHAnsi"/>
          <w:sz w:val="22"/>
          <w:szCs w:val="22"/>
        </w:rPr>
        <w:t>). Wśród tych informacji mogą pojawić się dane, które na gruncie Rozporządzenia Parlamentu Europejskiego i Rady Unii Europejskiej 2016/679 z dnia 27 kwietnia 2016 r. w sprawie ochrony osób fizycznych w związku z przetwarzaniem danych osobowych i w sprawie swobodnego przepływu takich danych oraz uchylenia dyrektywy 95/46/WE (dalej: "Ogólne Rozporządzenie" lub "RODO"), mają charakter danych osobowych.</w:t>
      </w:r>
    </w:p>
    <w:p w14:paraId="7B0B2CF2" w14:textId="77777777" w:rsidR="00EB7158" w:rsidRPr="0003557C" w:rsidRDefault="00EB7158">
      <w:pPr>
        <w:pStyle w:val="gwpacdd48a1msonormal"/>
        <w:numPr>
          <w:ilvl w:val="0"/>
          <w:numId w:val="62"/>
        </w:numPr>
        <w:shd w:val="clear" w:color="auto" w:fill="FFFFFF"/>
        <w:spacing w:before="0" w:after="0" w:line="276" w:lineRule="auto"/>
        <w:rPr>
          <w:rFonts w:asciiTheme="minorHAnsi" w:hAnsiTheme="minorHAnsi" w:cstheme="minorHAnsi"/>
          <w:sz w:val="22"/>
          <w:szCs w:val="22"/>
        </w:rPr>
      </w:pPr>
      <w:r w:rsidRPr="0003557C">
        <w:rPr>
          <w:rFonts w:asciiTheme="minorHAnsi" w:hAnsiTheme="minorHAnsi" w:cstheme="minorHAnsi"/>
          <w:sz w:val="22"/>
          <w:szCs w:val="22"/>
        </w:rPr>
        <w:t>Zgodnie z art. 13 ogólnego rozporządzenia o ochronie danych osobowych z dnia 27 kwietnia 2016 r. (Dz. Urz. UE L 119 z 04.05.2016) informuję, iż:</w:t>
      </w:r>
    </w:p>
    <w:p w14:paraId="76C830C1"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 xml:space="preserve">Administratorem Pani/Pana danych osobowych jest Gmina Suchedniów, ul. Fabryczna 5, 26 – 130 Suchedniów tel (41) 25 43 186, </w:t>
      </w:r>
    </w:p>
    <w:p w14:paraId="79034B3B"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kontakt z Inspektorem Ochrony Danych Władysławem Grudniewskim – adres mailowy </w:t>
      </w:r>
      <w:hyperlink r:id="rId19" w:history="1">
        <w:r w:rsidRPr="0003557C">
          <w:rPr>
            <w:rStyle w:val="Hipercze"/>
            <w:rFonts w:asciiTheme="minorHAnsi" w:hAnsiTheme="minorHAnsi" w:cstheme="minorHAnsi"/>
            <w:sz w:val="22"/>
            <w:szCs w:val="22"/>
          </w:rPr>
          <w:t>sekretariat@suchedniow.pl</w:t>
        </w:r>
      </w:hyperlink>
      <w:r w:rsidRPr="0003557C">
        <w:rPr>
          <w:rFonts w:asciiTheme="minorHAnsi" w:hAnsiTheme="minorHAnsi" w:cstheme="minorHAnsi"/>
          <w:sz w:val="22"/>
          <w:szCs w:val="22"/>
        </w:rPr>
        <w:t xml:space="preserve"> </w:t>
      </w:r>
    </w:p>
    <w:p w14:paraId="0E69FEAA"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Cele przetwarzania oraz podstawy prawne:</w:t>
      </w:r>
    </w:p>
    <w:p w14:paraId="135B6659" w14:textId="77777777" w:rsidR="00EB7158" w:rsidRPr="0003557C" w:rsidRDefault="00EB7158">
      <w:pPr>
        <w:pStyle w:val="gwpacdd48a1msonormal"/>
        <w:numPr>
          <w:ilvl w:val="0"/>
          <w:numId w:val="65"/>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 xml:space="preserve">na podstawie Art. 6 ust. 1 lit. c przetwarzanie jest niezbędne do wypełnienia obowiązku prawnego ciążącego na Administratorze Ogólnego Rozporządzenia </w:t>
      </w:r>
      <w:r w:rsidRPr="0003557C">
        <w:rPr>
          <w:rFonts w:asciiTheme="minorHAnsi" w:hAnsiTheme="minorHAnsi" w:cstheme="minorHAnsi"/>
          <w:sz w:val="22"/>
          <w:szCs w:val="22"/>
        </w:rPr>
        <w:br/>
        <w:t>o Ochronie Danych Osobowych z dnia 27 kwietnia 2016 r. oraz</w:t>
      </w:r>
    </w:p>
    <w:p w14:paraId="34722CB7" w14:textId="77777777" w:rsidR="00EB7158" w:rsidRPr="0003557C" w:rsidRDefault="00EB7158">
      <w:pPr>
        <w:pStyle w:val="gwpacdd48a1msonormal"/>
        <w:numPr>
          <w:ilvl w:val="0"/>
          <w:numId w:val="65"/>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na podstawie Art. 6 ust. 1 lit. f jako niezbędne do celów wynikających z prawnie uzasadnionych interesów realizowanych przez administratora,</w:t>
      </w:r>
    </w:p>
    <w:p w14:paraId="1B2A2DCB" w14:textId="77777777" w:rsidR="00EB7158" w:rsidRPr="0003557C" w:rsidRDefault="00EB7158">
      <w:pPr>
        <w:pStyle w:val="gwpacdd48a1msonormal"/>
        <w:numPr>
          <w:ilvl w:val="0"/>
          <w:numId w:val="65"/>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 xml:space="preserve">celów wypełnienia innych obowiązków prawnych, ciążących na instytucji </w:t>
      </w:r>
      <w:r w:rsidRPr="0003557C">
        <w:rPr>
          <w:rFonts w:asciiTheme="minorHAnsi" w:hAnsiTheme="minorHAnsi" w:cstheme="minorHAnsi"/>
          <w:sz w:val="22"/>
          <w:szCs w:val="22"/>
        </w:rPr>
        <w:br/>
        <w:t>na podstawie powszechnie obowiązujących przepisów prawa.</w:t>
      </w:r>
    </w:p>
    <w:p w14:paraId="3C2B78E6"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Pani/Pana dane osobowe przechowywane będą przez okres niezbędny do realizacji wymienianych powyżej celów:</w:t>
      </w:r>
    </w:p>
    <w:p w14:paraId="6AC9D336" w14:textId="77777777" w:rsidR="00EB7158" w:rsidRPr="0003557C" w:rsidRDefault="00EB7158">
      <w:pPr>
        <w:pStyle w:val="gwpacdd48a1msonormal"/>
        <w:numPr>
          <w:ilvl w:val="0"/>
          <w:numId w:val="67"/>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przez okres wymagany przepisami prawa,</w:t>
      </w:r>
    </w:p>
    <w:p w14:paraId="5BB8BFA4" w14:textId="77777777" w:rsidR="00EB7158" w:rsidRPr="0003557C" w:rsidRDefault="00EB7158">
      <w:pPr>
        <w:pStyle w:val="gwpacdd48a1msonormal"/>
        <w:numPr>
          <w:ilvl w:val="0"/>
          <w:numId w:val="67"/>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do końca okresu przedawnienia potencjalnych roszczeń z umowy,</w:t>
      </w:r>
    </w:p>
    <w:p w14:paraId="599CEEB0" w14:textId="77777777" w:rsidR="00EB7158" w:rsidRPr="0003557C" w:rsidRDefault="00EB7158">
      <w:pPr>
        <w:pStyle w:val="gwpacdd48a1msonormal"/>
        <w:numPr>
          <w:ilvl w:val="0"/>
          <w:numId w:val="67"/>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do czasu wycofania zgody na przetwarzanie danych osobowych.</w:t>
      </w:r>
    </w:p>
    <w:p w14:paraId="747DB64B"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odbiorcami Pani/Pana danych osobowych będą: organy uprawnione na podstawie przepisów prawa do otrzymania Pani /Pana danych osobowych.</w:t>
      </w:r>
    </w:p>
    <w:p w14:paraId="15C74BB7" w14:textId="77777777" w:rsidR="00EB7158" w:rsidRPr="0003557C" w:rsidRDefault="00EB7158">
      <w:pPr>
        <w:pStyle w:val="gwpacdd48a1msonormal"/>
        <w:numPr>
          <w:ilvl w:val="0"/>
          <w:numId w:val="63"/>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b/>
          <w:bCs/>
          <w:sz w:val="22"/>
          <w:szCs w:val="22"/>
        </w:rPr>
        <w:t>Posiada Pani/Pan prawo do:</w:t>
      </w:r>
    </w:p>
    <w:p w14:paraId="19B077AF"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b/>
          <w:bCs/>
          <w:sz w:val="22"/>
          <w:szCs w:val="22"/>
        </w:rPr>
        <w:t>dostępu do treści swoich danych</w:t>
      </w:r>
      <w:r w:rsidRPr="0003557C">
        <w:rPr>
          <w:rFonts w:asciiTheme="minorHAnsi" w:hAnsiTheme="minorHAnsi" w:cstheme="minorHAnsi"/>
          <w:sz w:val="22"/>
          <w:szCs w:val="22"/>
        </w:rPr>
        <w:t> – korzystając z tego prawa ma Pan/Pani ma możliwość pozyskania informacji, jakie dane, w jaki sposób i w jakim celu są przetwarzane,</w:t>
      </w:r>
    </w:p>
    <w:p w14:paraId="21EC4400"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b/>
          <w:bCs/>
          <w:sz w:val="22"/>
          <w:szCs w:val="22"/>
        </w:rPr>
        <w:t>prawo ich sprostowania</w:t>
      </w:r>
      <w:r w:rsidRPr="0003557C">
        <w:rPr>
          <w:rFonts w:asciiTheme="minorHAnsi" w:hAnsiTheme="minorHAnsi" w:cstheme="minorHAnsi"/>
          <w:sz w:val="22"/>
          <w:szCs w:val="22"/>
        </w:rPr>
        <w:t> – korzystając z tego prawa można zgłosić do nas konieczność poprawienia niepoprawnych danych lub uzupełnienia danych wynikających z błędu przy zbieraniu czy przetwarzaniu danych,</w:t>
      </w:r>
    </w:p>
    <w:p w14:paraId="7FF97C27"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sz w:val="22"/>
          <w:szCs w:val="22"/>
        </w:rPr>
        <w:t> </w:t>
      </w:r>
      <w:r w:rsidRPr="0003557C">
        <w:rPr>
          <w:rFonts w:asciiTheme="minorHAnsi" w:hAnsiTheme="minorHAnsi" w:cstheme="minorHAnsi"/>
          <w:b/>
          <w:bCs/>
          <w:sz w:val="22"/>
          <w:szCs w:val="22"/>
        </w:rPr>
        <w:t>prawo do usunięcia</w:t>
      </w:r>
      <w:r w:rsidRPr="0003557C">
        <w:rPr>
          <w:rFonts w:asciiTheme="minorHAnsi" w:hAnsiTheme="minorHAnsi" w:cstheme="minorHAnsi"/>
          <w:sz w:val="22"/>
          <w:szCs w:val="22"/>
        </w:rPr>
        <w:t>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211CE14D"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b/>
          <w:bCs/>
          <w:sz w:val="22"/>
          <w:szCs w:val="22"/>
        </w:rPr>
        <w:t>prawo do ograniczenia przetwarzania</w:t>
      </w:r>
      <w:r w:rsidRPr="0003557C">
        <w:rPr>
          <w:rFonts w:asciiTheme="minorHAnsi" w:hAnsiTheme="minorHAnsi" w:cstheme="minorHAnsi"/>
          <w:sz w:val="22"/>
          <w:szCs w:val="22"/>
        </w:rPr>
        <w:t> - korzystając z tego prawa można złożyć wniosek o ograniczenie przetwarzania danych, w razie kwestionowania prawidłowość przetwarzanych danych. W przypadku zasadności wniosku możemy dane jedynie przechowywać,</w:t>
      </w:r>
    </w:p>
    <w:p w14:paraId="6BFC07A2"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b/>
          <w:bCs/>
          <w:sz w:val="22"/>
          <w:szCs w:val="22"/>
        </w:rPr>
        <w:lastRenderedPageBreak/>
        <w:t>prawo wniesienia sprzeciwu</w:t>
      </w:r>
      <w:r w:rsidRPr="0003557C">
        <w:rPr>
          <w:rFonts w:asciiTheme="minorHAnsi" w:hAnsiTheme="minorHAnsi" w:cstheme="minorHAnsi"/>
          <w:sz w:val="22"/>
          <w:szCs w:val="22"/>
        </w:rPr>
        <w:t> – korzystając z tego prawa można w dowolnym momencie wnieść sprzeciw wobec przetwarzania Pani/Pana danych, jeżeli są one przetwarzane na podstawie art. 6 ust. 1 lit e lub f (prawnie uzasadniony interes lub interes publiczny). Po przyjęciu wniosku w tej sprawie jesteśmy zobowiązani do zaprzestania przetwarzania danych w tym celu. W takiej sytuacji, po rozpatrzeniu Pani/Pana wniosku, nie będziemy już mogli przetwarzać danych osobowych objętych sprzeciwem na tej podstawie, chyba że wykażemy, iż istnieją ważne prawnie uzasadnione podstawy do przetwarzania danych, które według prawa uznaje się za nadrzędne wobec Pani/Pana interesów, praw i wolności lub podstawy do ustalenia, dochodzenia lub obrony roszczeń,</w:t>
      </w:r>
    </w:p>
    <w:p w14:paraId="3EBDC8B0" w14:textId="77777777" w:rsidR="00EB7158" w:rsidRPr="0003557C" w:rsidRDefault="00EB7158">
      <w:pPr>
        <w:pStyle w:val="gwpacdd48a1msonormal"/>
        <w:numPr>
          <w:ilvl w:val="0"/>
          <w:numId w:val="64"/>
        </w:numPr>
        <w:shd w:val="clear" w:color="auto" w:fill="FFFFFF"/>
        <w:spacing w:before="0" w:after="0" w:line="276" w:lineRule="auto"/>
        <w:ind w:left="1418" w:hanging="425"/>
        <w:jc w:val="both"/>
        <w:rPr>
          <w:rFonts w:asciiTheme="minorHAnsi" w:hAnsiTheme="minorHAnsi" w:cstheme="minorHAnsi"/>
          <w:sz w:val="22"/>
          <w:szCs w:val="22"/>
        </w:rPr>
      </w:pPr>
      <w:r w:rsidRPr="0003557C">
        <w:rPr>
          <w:rFonts w:asciiTheme="minorHAnsi" w:hAnsiTheme="minorHAnsi" w:cstheme="minorHAnsi"/>
          <w:b/>
          <w:bCs/>
          <w:sz w:val="22"/>
          <w:szCs w:val="22"/>
        </w:rPr>
        <w:t>prawo do cofnięcia zgody </w:t>
      </w:r>
      <w:r w:rsidRPr="0003557C">
        <w:rPr>
          <w:rFonts w:asciiTheme="minorHAnsi" w:hAnsiTheme="minorHAnsi" w:cstheme="minorHAnsi"/>
          <w:sz w:val="22"/>
          <w:szCs w:val="22"/>
        </w:rPr>
        <w:t>Pani/Pana </w:t>
      </w:r>
      <w:r w:rsidRPr="0003557C">
        <w:rPr>
          <w:rFonts w:asciiTheme="minorHAnsi" w:hAnsiTheme="minorHAnsi" w:cstheme="minorHAnsi"/>
          <w:b/>
          <w:bCs/>
          <w:sz w:val="22"/>
          <w:szCs w:val="22"/>
        </w:rPr>
        <w:t>na ich przetwarzanie</w:t>
      </w:r>
      <w:r w:rsidRPr="0003557C">
        <w:rPr>
          <w:rFonts w:asciiTheme="minorHAnsi" w:hAnsiTheme="minorHAnsi" w:cstheme="minorHAnsi"/>
          <w:sz w:val="22"/>
          <w:szCs w:val="22"/>
        </w:rPr>
        <w:t> - w dowolnym momencie bez wpływu  na zgodność z prawem przetwarzania, w wypadku, jeżeli przetwarzania którego dokonano na podstawie zgody wyrażonej przed jej cofnięciem.</w:t>
      </w:r>
    </w:p>
    <w:p w14:paraId="11C8E514" w14:textId="77777777" w:rsidR="00EB7158" w:rsidRPr="0003557C" w:rsidRDefault="00EB7158">
      <w:pPr>
        <w:pStyle w:val="gwpacdd48a1msonormal"/>
        <w:numPr>
          <w:ilvl w:val="0"/>
          <w:numId w:val="62"/>
        </w:numPr>
        <w:shd w:val="clear" w:color="auto" w:fill="FFFFFF"/>
        <w:spacing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Ma Pani/Pan prawo wniesienia skargi do organu nadzorczego, tj. do Prezesa Urzędu Ochrony Danych Osobowych, gdy uznane zostanie, że przetwarzanie Pani/Pana danych osobowych narusza przepisy prawa.</w:t>
      </w:r>
    </w:p>
    <w:p w14:paraId="6308DB46" w14:textId="77777777" w:rsidR="00EB7158" w:rsidRPr="0003557C" w:rsidRDefault="00EB7158">
      <w:pPr>
        <w:pStyle w:val="gwpacdd48a1msonormal"/>
        <w:numPr>
          <w:ilvl w:val="0"/>
          <w:numId w:val="62"/>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sz w:val="22"/>
          <w:szCs w:val="22"/>
        </w:rPr>
        <w:t>Podanie danych osobowych jest obligatoryjne w oparciu o przepisy prawa a w pozostałym zakresie jest dobrowolne. Podanie danych osobowych jest obligatoryjne w oparciu o przepisy prawa a w pozostałym zakresie jest dobrowolne. </w:t>
      </w:r>
    </w:p>
    <w:p w14:paraId="65D0F04F" w14:textId="4D607A87" w:rsidR="00EB7158" w:rsidRPr="0003557C" w:rsidRDefault="00EB7158">
      <w:pPr>
        <w:pStyle w:val="gwpacdd48a1msonormal"/>
        <w:numPr>
          <w:ilvl w:val="0"/>
          <w:numId w:val="62"/>
        </w:numPr>
        <w:shd w:val="clear" w:color="auto" w:fill="FFFFFF"/>
        <w:spacing w:before="0" w:after="0" w:line="276" w:lineRule="auto"/>
        <w:jc w:val="both"/>
        <w:rPr>
          <w:rFonts w:asciiTheme="minorHAnsi" w:hAnsiTheme="minorHAnsi" w:cstheme="minorHAnsi"/>
          <w:sz w:val="22"/>
          <w:szCs w:val="22"/>
        </w:rPr>
      </w:pPr>
      <w:r w:rsidRPr="0003557C">
        <w:rPr>
          <w:rFonts w:asciiTheme="minorHAnsi" w:hAnsiTheme="minorHAnsi" w:cstheme="minorHAnsi"/>
          <w:b/>
          <w:bCs/>
          <w:sz w:val="22"/>
          <w:szCs w:val="22"/>
        </w:rPr>
        <w:t>Do spraw nieuregulowanych w SWZ mają zastosowanie przepisy ustawy z 11 września 2019 r. – Prawo zamówień publicznych (Dz. U. 202</w:t>
      </w:r>
      <w:r w:rsidR="00334CD0">
        <w:rPr>
          <w:rFonts w:asciiTheme="minorHAnsi" w:hAnsiTheme="minorHAnsi" w:cstheme="minorHAnsi"/>
          <w:b/>
          <w:bCs/>
          <w:sz w:val="22"/>
          <w:szCs w:val="22"/>
        </w:rPr>
        <w:t>4</w:t>
      </w:r>
      <w:r w:rsidRPr="0003557C">
        <w:rPr>
          <w:rFonts w:asciiTheme="minorHAnsi" w:hAnsiTheme="minorHAnsi" w:cstheme="minorHAnsi"/>
          <w:b/>
          <w:bCs/>
          <w:sz w:val="22"/>
          <w:szCs w:val="22"/>
        </w:rPr>
        <w:t xml:space="preserve"> poz. </w:t>
      </w:r>
      <w:r w:rsidR="00334CD0">
        <w:rPr>
          <w:rFonts w:asciiTheme="minorHAnsi" w:hAnsiTheme="minorHAnsi" w:cstheme="minorHAnsi"/>
          <w:b/>
          <w:bCs/>
          <w:sz w:val="22"/>
          <w:szCs w:val="22"/>
        </w:rPr>
        <w:t>1320 t.j</w:t>
      </w:r>
      <w:r w:rsidRPr="0003557C">
        <w:rPr>
          <w:rFonts w:asciiTheme="minorHAnsi" w:hAnsiTheme="minorHAnsi" w:cstheme="minorHAnsi"/>
          <w:b/>
          <w:bCs/>
          <w:sz w:val="22"/>
          <w:szCs w:val="22"/>
        </w:rPr>
        <w:t>.).</w:t>
      </w:r>
    </w:p>
    <w:p w14:paraId="1B9FE569" w14:textId="77777777" w:rsidR="00EB7158" w:rsidRPr="0003557C" w:rsidRDefault="00EB7158">
      <w:pPr>
        <w:pStyle w:val="Akapitzlist"/>
        <w:numPr>
          <w:ilvl w:val="0"/>
          <w:numId w:val="62"/>
        </w:numPr>
        <w:autoSpaceDE w:val="0"/>
        <w:spacing w:after="0" w:line="276" w:lineRule="auto"/>
        <w:rPr>
          <w:rFonts w:cstheme="minorHAnsi"/>
        </w:rPr>
      </w:pPr>
      <w:r w:rsidRPr="0003557C">
        <w:rPr>
          <w:rFonts w:cstheme="minorHAnsi"/>
          <w:b/>
        </w:rPr>
        <w:t>Tajemnica przedsiębiorstwa.</w:t>
      </w:r>
    </w:p>
    <w:p w14:paraId="6030B766" w14:textId="47FEF3D0" w:rsidR="00EB7158" w:rsidRPr="0003557C" w:rsidRDefault="00EB7158">
      <w:pPr>
        <w:pStyle w:val="Akapitzlist"/>
        <w:numPr>
          <w:ilvl w:val="0"/>
          <w:numId w:val="68"/>
        </w:numPr>
        <w:autoSpaceDE w:val="0"/>
        <w:spacing w:after="0" w:line="276" w:lineRule="auto"/>
        <w:jc w:val="both"/>
        <w:rPr>
          <w:rFonts w:cstheme="minorHAnsi"/>
        </w:rPr>
      </w:pPr>
      <w:r w:rsidRPr="0003557C">
        <w:rPr>
          <w:rFonts w:cstheme="minorHAnsi"/>
          <w:bCs/>
        </w:rPr>
        <w:t xml:space="preserve">Zamawiający nie ujawnia informacji stanowiących tajemnicę przedsiębiorstwa </w:t>
      </w:r>
      <w:r w:rsidRPr="0003557C">
        <w:rPr>
          <w:rFonts w:cstheme="minorHAnsi"/>
          <w:bCs/>
        </w:rPr>
        <w:br/>
        <w:t>w rozumieniu przepisów ustawy z dnia 16 kwietnia 1993 r. o zwalczaniu nieuczciwej konkurencji (Dz. U. z 20</w:t>
      </w:r>
      <w:r w:rsidR="0085424C" w:rsidRPr="0003557C">
        <w:rPr>
          <w:rFonts w:cstheme="minorHAnsi"/>
          <w:bCs/>
        </w:rPr>
        <w:t>22</w:t>
      </w:r>
      <w:r w:rsidRPr="0003557C">
        <w:rPr>
          <w:rFonts w:cstheme="minorHAnsi"/>
          <w:bCs/>
        </w:rPr>
        <w:t xml:space="preserve"> r. poz. 1</w:t>
      </w:r>
      <w:r w:rsidR="0085424C" w:rsidRPr="0003557C">
        <w:rPr>
          <w:rFonts w:cstheme="minorHAnsi"/>
          <w:bCs/>
        </w:rPr>
        <w:t>233 ze zm</w:t>
      </w:r>
      <w:r w:rsidR="00962F14" w:rsidRPr="0003557C">
        <w:rPr>
          <w:rFonts w:cstheme="minorHAnsi"/>
          <w:bCs/>
        </w:rPr>
        <w:t>)</w:t>
      </w:r>
      <w:r w:rsidR="0085424C" w:rsidRPr="0003557C">
        <w:rPr>
          <w:rFonts w:cstheme="minorHAnsi"/>
          <w:bCs/>
        </w:rPr>
        <w:t>.</w:t>
      </w:r>
      <w:r w:rsidRPr="0003557C">
        <w:rPr>
          <w:rFonts w:cstheme="minorHAnsi"/>
          <w:bCs/>
        </w:rPr>
        <w:t xml:space="preserve">, jeżeli Wykonawca, wraz z przekazaniem takich informacji, zastrzegł, że nie mogą być one udostępniane oraz wykazał, że zastrzeżone informacje stanowią tajemnicę przedsiębiorstwa. </w:t>
      </w:r>
    </w:p>
    <w:p w14:paraId="47F89E1E" w14:textId="77777777" w:rsidR="00EB7158" w:rsidRPr="0003557C" w:rsidRDefault="00EB7158">
      <w:pPr>
        <w:pStyle w:val="Akapitzlist"/>
        <w:numPr>
          <w:ilvl w:val="0"/>
          <w:numId w:val="68"/>
        </w:numPr>
        <w:autoSpaceDE w:val="0"/>
        <w:spacing w:after="0" w:line="276" w:lineRule="auto"/>
        <w:jc w:val="both"/>
        <w:rPr>
          <w:rFonts w:cstheme="minorHAnsi"/>
        </w:rPr>
      </w:pPr>
      <w:r w:rsidRPr="0003557C">
        <w:rPr>
          <w:rFonts w:cstheme="minorHAnsi"/>
          <w:bCs/>
        </w:rPr>
        <w:t xml:space="preserve">Wykonawca nie może zastrzec informacji, o których mowa w art. 222 ust. 5 ustawy Prawo zamówień publicznych tj. informacji o nazwach albo imionach i nazwiskach oraz siedzibach lub miejscach prowadzonej działalności gospodarczej albo miejscach zamieszkania wykonawców, których oferty zostały otwarte, cenach lub kosztach zawartych w ofertach. </w:t>
      </w:r>
    </w:p>
    <w:p w14:paraId="27D6CB7A" w14:textId="77777777" w:rsidR="00EB7158" w:rsidRPr="0003557C" w:rsidRDefault="00EB7158">
      <w:pPr>
        <w:pStyle w:val="Akapitzlist"/>
        <w:numPr>
          <w:ilvl w:val="0"/>
          <w:numId w:val="68"/>
        </w:numPr>
        <w:autoSpaceDE w:val="0"/>
        <w:spacing w:after="0" w:line="276" w:lineRule="auto"/>
        <w:jc w:val="both"/>
        <w:rPr>
          <w:rFonts w:cstheme="minorHAnsi"/>
        </w:rPr>
      </w:pPr>
      <w:r w:rsidRPr="0003557C">
        <w:rPr>
          <w:rFonts w:cstheme="minorHAnsi"/>
          <w:bCs/>
        </w:rPr>
        <w:t>Zastrzeżenie informacji może dotyczyć nie tylko oferty, ale i innych dokumentów czy informacji składanych przez wykonawcę w postępowaniu. Dla skuteczności dokonanego zastrzeżenia należy wypełnić następujące warunki:</w:t>
      </w:r>
    </w:p>
    <w:p w14:paraId="7648D458" w14:textId="77777777" w:rsidR="00EB7158" w:rsidRPr="0003557C" w:rsidRDefault="00EB7158">
      <w:pPr>
        <w:pStyle w:val="Akapitzlist"/>
        <w:numPr>
          <w:ilvl w:val="0"/>
          <w:numId w:val="66"/>
        </w:numPr>
        <w:autoSpaceDE w:val="0"/>
        <w:spacing w:after="0" w:line="276" w:lineRule="auto"/>
        <w:ind w:left="1701" w:hanging="567"/>
        <w:jc w:val="both"/>
        <w:rPr>
          <w:rFonts w:cstheme="minorHAnsi"/>
        </w:rPr>
      </w:pPr>
      <w:r w:rsidRPr="0003557C">
        <w:rPr>
          <w:rFonts w:cstheme="minorHAnsi"/>
          <w:bCs/>
        </w:rPr>
        <w:t xml:space="preserve">Informacje stanowiące tajemnicę przedsiębiorstwa w całości lub części danego dokumentu powinny być złożone w oddzielnej części oferty (przykładowo </w:t>
      </w:r>
      <w:r w:rsidRPr="0003557C">
        <w:rPr>
          <w:rFonts w:cstheme="minorHAnsi"/>
          <w:bCs/>
        </w:rPr>
        <w:br/>
        <w:t xml:space="preserve">w odrębnym pliku, dokumencie elektronicznym) i jednoznacznie oznaczone </w:t>
      </w:r>
      <w:r w:rsidRPr="0003557C">
        <w:rPr>
          <w:rFonts w:cstheme="minorHAnsi"/>
          <w:bCs/>
        </w:rPr>
        <w:br/>
        <w:t xml:space="preserve">w nazwie pliku, dokumencie czy jego fragmencie. Przykładowo w nazwie pliku oznaczenie: </w:t>
      </w:r>
      <w:r w:rsidRPr="0003557C">
        <w:rPr>
          <w:rFonts w:cstheme="minorHAnsi"/>
          <w:b/>
        </w:rPr>
        <w:t>TP</w:t>
      </w:r>
      <w:r w:rsidRPr="0003557C">
        <w:rPr>
          <w:rFonts w:cstheme="minorHAnsi"/>
          <w:bCs/>
        </w:rPr>
        <w:t xml:space="preserve"> lub </w:t>
      </w:r>
      <w:r w:rsidRPr="0003557C">
        <w:rPr>
          <w:rFonts w:cstheme="minorHAnsi"/>
          <w:b/>
        </w:rPr>
        <w:t>tajemnica</w:t>
      </w:r>
      <w:r w:rsidRPr="0003557C">
        <w:rPr>
          <w:rFonts w:cstheme="minorHAnsi"/>
          <w:bCs/>
        </w:rPr>
        <w:t>. W przypadku treści dokumentu czy informacji oznaczenie fragmentu oznaczonego tajemnicą przedsiębiorstwa może zostać dokonane przykładowo poprzez oznaczenie kolorem, wskazanie punktów czy rozdziałów, dokumentu w którym zawarte są informacje stanowiące tajemnicę przedsiębiorstwa.</w:t>
      </w:r>
    </w:p>
    <w:p w14:paraId="630729AE" w14:textId="77777777" w:rsidR="00EB7158" w:rsidRPr="0003557C" w:rsidRDefault="00EB7158">
      <w:pPr>
        <w:pStyle w:val="Akapitzlist"/>
        <w:numPr>
          <w:ilvl w:val="0"/>
          <w:numId w:val="66"/>
        </w:numPr>
        <w:autoSpaceDE w:val="0"/>
        <w:spacing w:after="0" w:line="276" w:lineRule="auto"/>
        <w:ind w:left="1701" w:hanging="567"/>
        <w:jc w:val="both"/>
        <w:rPr>
          <w:rFonts w:cstheme="minorHAnsi"/>
        </w:rPr>
      </w:pPr>
      <w:r w:rsidRPr="0003557C">
        <w:rPr>
          <w:rFonts w:cstheme="minorHAnsi"/>
          <w:bCs/>
        </w:rPr>
        <w:lastRenderedPageBreak/>
        <w:t xml:space="preserve">Wykonawca ma obowiązek równocześnie z dokonanym zastrzeżeniem wykazać, że zastrzeżone informacje stanowią tajemnice przedsiębiorstwa. Wymagania </w:t>
      </w:r>
      <w:r w:rsidRPr="0003557C">
        <w:rPr>
          <w:rFonts w:cstheme="minorHAnsi"/>
          <w:bCs/>
        </w:rPr>
        <w:br/>
        <w:t xml:space="preserve">w tym względzie normuje definicja tajemnicy przedsiębiorstwa. </w:t>
      </w:r>
    </w:p>
    <w:p w14:paraId="24D6DFD7" w14:textId="77777777" w:rsidR="00EB7158" w:rsidRPr="0003557C" w:rsidRDefault="00EB7158">
      <w:pPr>
        <w:pStyle w:val="Akapitzlist"/>
        <w:numPr>
          <w:ilvl w:val="0"/>
          <w:numId w:val="68"/>
        </w:numPr>
        <w:autoSpaceDE w:val="0"/>
        <w:spacing w:after="0" w:line="276" w:lineRule="auto"/>
        <w:jc w:val="both"/>
        <w:rPr>
          <w:rFonts w:cstheme="minorHAnsi"/>
        </w:rPr>
      </w:pPr>
      <w:r w:rsidRPr="0003557C">
        <w:rPr>
          <w:rFonts w:cstheme="minorHAnsi"/>
          <w:bCs/>
        </w:rPr>
        <w:t xml:space="preserve">Zgodnie z art. 11 ustawy o zwalczaniu nieuczciwej konkurencji przez tajemnicę przedsiębiorstwa rozumie się informacje techniczne, technologiczne, organizacyjne przedsiębiorstwa lub inne informacje posiadające wartość gospodarczą, które jako całość lub w </w:t>
      </w:r>
      <w:r w:rsidRPr="0003557C">
        <w:rPr>
          <w:rFonts w:cstheme="minorHAnsi"/>
          <w:bCs/>
          <w:iCs/>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6255F699" w14:textId="77777777" w:rsidR="00EB7158" w:rsidRPr="0003557C" w:rsidRDefault="00EB7158" w:rsidP="00EB7158">
      <w:pPr>
        <w:pStyle w:val="Akapitzlist"/>
        <w:autoSpaceDE w:val="0"/>
        <w:spacing w:after="0" w:line="276" w:lineRule="auto"/>
        <w:ind w:left="1145"/>
        <w:jc w:val="both"/>
        <w:rPr>
          <w:rFonts w:cstheme="minorHAnsi"/>
        </w:rPr>
      </w:pPr>
    </w:p>
    <w:p w14:paraId="16E22DF7" w14:textId="77777777" w:rsidR="009B3E0C" w:rsidRPr="0003557C" w:rsidRDefault="007D3B0A" w:rsidP="009B3E0C">
      <w:pPr>
        <w:pBdr>
          <w:bottom w:val="single" w:sz="4" w:space="1" w:color="000000"/>
        </w:pBdr>
        <w:spacing w:after="160" w:line="276" w:lineRule="auto"/>
        <w:ind w:left="709" w:hanging="709"/>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X. </w:t>
      </w:r>
      <w:r w:rsidR="009B3E0C" w:rsidRPr="0003557C">
        <w:rPr>
          <w:rFonts w:asciiTheme="minorHAnsi" w:hAnsiTheme="minorHAnsi" w:cstheme="minorHAnsi"/>
          <w:b/>
          <w:i w:val="0"/>
          <w:sz w:val="22"/>
          <w:szCs w:val="22"/>
        </w:rPr>
        <w:t xml:space="preserve"> WYMAGANIA DOTYCZĄCE WADIUM</w:t>
      </w:r>
    </w:p>
    <w:p w14:paraId="7E0A2329" w14:textId="77777777" w:rsidR="009B3E0C" w:rsidRPr="0003557C" w:rsidRDefault="00044EC0" w:rsidP="0046411D">
      <w:pPr>
        <w:spacing w:line="276" w:lineRule="auto"/>
        <w:jc w:val="both"/>
        <w:rPr>
          <w:rFonts w:asciiTheme="minorHAnsi" w:hAnsiTheme="minorHAnsi" w:cstheme="minorHAnsi"/>
          <w:i w:val="0"/>
          <w:color w:val="FF0000"/>
          <w:sz w:val="22"/>
          <w:szCs w:val="22"/>
        </w:rPr>
      </w:pPr>
      <w:r w:rsidRPr="0003557C">
        <w:rPr>
          <w:rFonts w:asciiTheme="minorHAnsi" w:hAnsiTheme="minorHAnsi" w:cstheme="minorHAnsi"/>
          <w:i w:val="0"/>
          <w:sz w:val="22"/>
          <w:szCs w:val="22"/>
        </w:rPr>
        <w:t xml:space="preserve">Zamawiający informuje, że w bieżącym postępowaniu nie żąda wniesienia wadium.  </w:t>
      </w:r>
    </w:p>
    <w:p w14:paraId="65F3D234" w14:textId="77777777" w:rsidR="00044EC0" w:rsidRPr="0003557C" w:rsidRDefault="00044EC0" w:rsidP="0046411D">
      <w:pPr>
        <w:spacing w:line="276" w:lineRule="auto"/>
        <w:jc w:val="both"/>
        <w:rPr>
          <w:rFonts w:asciiTheme="minorHAnsi" w:hAnsiTheme="minorHAnsi" w:cstheme="minorHAnsi"/>
          <w:b/>
          <w:i w:val="0"/>
          <w:color w:val="FF0000"/>
          <w:sz w:val="22"/>
          <w:szCs w:val="22"/>
          <w:u w:val="single"/>
        </w:rPr>
      </w:pPr>
    </w:p>
    <w:p w14:paraId="55D40DE6" w14:textId="77777777" w:rsidR="009B3E0C" w:rsidRPr="0003557C" w:rsidRDefault="003223A5" w:rsidP="009B3E0C">
      <w:pPr>
        <w:pBdr>
          <w:bottom w:val="single" w:sz="4" w:space="1" w:color="000000"/>
        </w:pBdr>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XI.</w:t>
      </w:r>
      <w:r w:rsidR="009B3E0C" w:rsidRPr="0003557C">
        <w:rPr>
          <w:rFonts w:asciiTheme="minorHAnsi" w:hAnsiTheme="minorHAnsi" w:cstheme="minorHAnsi"/>
          <w:b/>
          <w:i w:val="0"/>
          <w:sz w:val="22"/>
          <w:szCs w:val="22"/>
        </w:rPr>
        <w:t xml:space="preserve">    TERMIN ZWIĄZANIA OFERTĄ. </w:t>
      </w:r>
    </w:p>
    <w:p w14:paraId="432617CE" w14:textId="5B60450F" w:rsidR="009B3E0C" w:rsidRPr="0003557C" w:rsidRDefault="00477D60">
      <w:pPr>
        <w:pStyle w:val="Akapitzlist"/>
        <w:numPr>
          <w:ilvl w:val="0"/>
          <w:numId w:val="71"/>
        </w:numPr>
        <w:spacing w:line="276" w:lineRule="auto"/>
        <w:ind w:left="567" w:hanging="283"/>
        <w:jc w:val="both"/>
        <w:rPr>
          <w:rFonts w:cstheme="minorHAnsi"/>
          <w:strike/>
        </w:rPr>
      </w:pPr>
      <w:r w:rsidRPr="0003557C">
        <w:rPr>
          <w:rFonts w:cstheme="minorHAnsi"/>
        </w:rPr>
        <w:t xml:space="preserve">Każdy Wykonawca będzie związany ofertą do dnia </w:t>
      </w:r>
      <w:r w:rsidR="0028080F" w:rsidRPr="0028080F">
        <w:rPr>
          <w:rFonts w:cstheme="minorHAnsi"/>
          <w:b/>
        </w:rPr>
        <w:t>12</w:t>
      </w:r>
      <w:r w:rsidR="00B531E2" w:rsidRPr="0028080F">
        <w:rPr>
          <w:rFonts w:cstheme="minorHAnsi"/>
          <w:b/>
        </w:rPr>
        <w:t>.0</w:t>
      </w:r>
      <w:r w:rsidR="0028080F" w:rsidRPr="0028080F">
        <w:rPr>
          <w:rFonts w:cstheme="minorHAnsi"/>
          <w:b/>
        </w:rPr>
        <w:t>3</w:t>
      </w:r>
      <w:r w:rsidR="00B531E2" w:rsidRPr="0028080F">
        <w:rPr>
          <w:rFonts w:cstheme="minorHAnsi"/>
          <w:b/>
        </w:rPr>
        <w:t>.202</w:t>
      </w:r>
      <w:r w:rsidR="00962F14" w:rsidRPr="0028080F">
        <w:rPr>
          <w:rFonts w:cstheme="minorHAnsi"/>
          <w:b/>
        </w:rPr>
        <w:t>5</w:t>
      </w:r>
      <w:r w:rsidR="00B531E2" w:rsidRPr="0028080F">
        <w:rPr>
          <w:rFonts w:cstheme="minorHAnsi"/>
          <w:b/>
        </w:rPr>
        <w:t xml:space="preserve"> r.</w:t>
      </w:r>
      <w:r w:rsidR="00B531E2" w:rsidRPr="0003557C">
        <w:rPr>
          <w:rFonts w:cstheme="minorHAnsi"/>
          <w:b/>
          <w:strike/>
        </w:rPr>
        <w:t xml:space="preserve"> </w:t>
      </w:r>
      <w:r w:rsidR="004851C7" w:rsidRPr="0003557C">
        <w:rPr>
          <w:rFonts w:cstheme="minorHAnsi"/>
          <w:b/>
          <w:strike/>
          <w:color w:val="FF0000"/>
        </w:rPr>
        <w:t xml:space="preserve"> </w:t>
      </w:r>
    </w:p>
    <w:p w14:paraId="276C1F37" w14:textId="77777777" w:rsidR="00B807E7" w:rsidRPr="0003557C" w:rsidRDefault="00B807E7">
      <w:pPr>
        <w:pStyle w:val="Akapitzlist"/>
        <w:numPr>
          <w:ilvl w:val="0"/>
          <w:numId w:val="71"/>
        </w:numPr>
        <w:spacing w:line="276" w:lineRule="auto"/>
        <w:ind w:left="567" w:hanging="283"/>
        <w:jc w:val="both"/>
        <w:rPr>
          <w:rFonts w:cstheme="minorHAnsi"/>
        </w:rPr>
      </w:pPr>
      <w:r w:rsidRPr="0003557C">
        <w:rPr>
          <w:rFonts w:cstheme="minorHAnsi"/>
        </w:rPr>
        <w:t>W przypadku, gdy wybór najkorzystniejszej oferty nie nastąpi przed upływem w/w terminu związania ofe</w:t>
      </w:r>
      <w:r w:rsidR="00732ECE" w:rsidRPr="0003557C">
        <w:rPr>
          <w:rFonts w:cstheme="minorHAnsi"/>
        </w:rPr>
        <w:t xml:space="preserve">rtą, Zamawiający przed upływem terminu związania ofertą zwraca się jednokrotnie do Wykonawców o wyrażenie zgody na przedłużenie tego terminu o wskazywany przez niego okres, nie dłuższy niż 60 dni. </w:t>
      </w:r>
    </w:p>
    <w:p w14:paraId="79F6519A" w14:textId="77777777" w:rsidR="00732ECE" w:rsidRPr="0003557C" w:rsidRDefault="00732ECE">
      <w:pPr>
        <w:pStyle w:val="Akapitzlist"/>
        <w:numPr>
          <w:ilvl w:val="0"/>
          <w:numId w:val="71"/>
        </w:numPr>
        <w:spacing w:line="276" w:lineRule="auto"/>
        <w:ind w:left="567" w:hanging="283"/>
        <w:jc w:val="both"/>
        <w:rPr>
          <w:rFonts w:cstheme="minorHAnsi"/>
        </w:rPr>
      </w:pPr>
      <w:r w:rsidRPr="0003557C">
        <w:rPr>
          <w:rFonts w:cstheme="minorHAnsi"/>
        </w:rPr>
        <w:t xml:space="preserve">Przedłużenie terminu związania ofertą, o którym mowa w ust. 2, wymaga złożenia przez Wykonawcę pisemnego oświadczenia o wyrażeniu zgody na przedłużenie terminu związania ofertą. </w:t>
      </w:r>
    </w:p>
    <w:p w14:paraId="79A56BDD" w14:textId="77777777" w:rsidR="00732ECE" w:rsidRPr="0003557C" w:rsidRDefault="00732ECE">
      <w:pPr>
        <w:pStyle w:val="Akapitzlist"/>
        <w:numPr>
          <w:ilvl w:val="0"/>
          <w:numId w:val="71"/>
        </w:numPr>
        <w:spacing w:line="276" w:lineRule="auto"/>
        <w:ind w:left="567" w:hanging="283"/>
        <w:jc w:val="both"/>
        <w:rPr>
          <w:rFonts w:cstheme="minorHAnsi"/>
        </w:rPr>
      </w:pPr>
      <w:r w:rsidRPr="0003557C">
        <w:rPr>
          <w:rFonts w:cstheme="minorHAnsi"/>
        </w:rPr>
        <w:t xml:space="preserve">Przedłużenie terminu związania ofertą jest dopuszczalne wyłącznie z jednoczesnym przedłużeniem okresu ważności wadium, albo jeżeli nie jest to możliwe, z wniesieniem nowego wadium na przedłużony okres związania ofertą. </w:t>
      </w:r>
    </w:p>
    <w:p w14:paraId="5A280547" w14:textId="77777777" w:rsidR="00732ECE" w:rsidRPr="0003557C" w:rsidRDefault="00732ECE">
      <w:pPr>
        <w:pStyle w:val="Akapitzlist"/>
        <w:numPr>
          <w:ilvl w:val="0"/>
          <w:numId w:val="71"/>
        </w:numPr>
        <w:spacing w:line="276" w:lineRule="auto"/>
        <w:ind w:left="567" w:hanging="283"/>
        <w:jc w:val="both"/>
        <w:rPr>
          <w:rFonts w:cstheme="minorHAnsi"/>
        </w:rPr>
      </w:pPr>
      <w:r w:rsidRPr="0003557C">
        <w:rPr>
          <w:rFonts w:cstheme="minorHAnsi"/>
        </w:rPr>
        <w:t xml:space="preserve">Zamawiający informuje, że odrzuci ofertę Wykonawcy, który nie wyraził pisemnej zgody na przedłużenie terminu związania ofertą lub nie wyraził pisemnej zgody na wybór jego oferty po upływie terminu związania ofertą. </w:t>
      </w:r>
    </w:p>
    <w:p w14:paraId="4C5F68B5" w14:textId="77777777" w:rsidR="009B3E0C" w:rsidRPr="0003557C" w:rsidRDefault="00A125DB" w:rsidP="009B3E0C">
      <w:pPr>
        <w:pBdr>
          <w:bottom w:val="single" w:sz="4" w:space="1" w:color="000000"/>
        </w:pBdr>
        <w:spacing w:after="160" w:line="276" w:lineRule="auto"/>
        <w:ind w:left="993" w:hanging="993"/>
        <w:jc w:val="both"/>
        <w:rPr>
          <w:rFonts w:asciiTheme="minorHAnsi" w:hAnsiTheme="minorHAnsi" w:cstheme="minorHAnsi"/>
          <w:b/>
          <w:i w:val="0"/>
          <w:sz w:val="22"/>
          <w:szCs w:val="22"/>
        </w:rPr>
      </w:pPr>
      <w:r w:rsidRPr="0003557C">
        <w:rPr>
          <w:rFonts w:asciiTheme="minorHAnsi" w:hAnsiTheme="minorHAnsi" w:cstheme="minorHAnsi"/>
          <w:b/>
          <w:i w:val="0"/>
          <w:sz w:val="22"/>
          <w:szCs w:val="22"/>
        </w:rPr>
        <w:t>XII.</w:t>
      </w:r>
      <w:r w:rsidR="009B3E0C" w:rsidRPr="0003557C">
        <w:rPr>
          <w:rFonts w:asciiTheme="minorHAnsi" w:hAnsiTheme="minorHAnsi" w:cstheme="minorHAnsi"/>
          <w:b/>
          <w:i w:val="0"/>
          <w:sz w:val="22"/>
          <w:szCs w:val="22"/>
        </w:rPr>
        <w:t xml:space="preserve">     SPOSÓB OBLICZENIA CENY</w:t>
      </w:r>
    </w:p>
    <w:p w14:paraId="0340C186" w14:textId="77777777" w:rsidR="00A125DB" w:rsidRPr="0003557C" w:rsidRDefault="00A125DB">
      <w:pPr>
        <w:pStyle w:val="Akapitzlist"/>
        <w:numPr>
          <w:ilvl w:val="0"/>
          <w:numId w:val="28"/>
        </w:numPr>
        <w:spacing w:line="276" w:lineRule="auto"/>
        <w:jc w:val="both"/>
        <w:rPr>
          <w:rFonts w:cstheme="minorHAnsi"/>
        </w:rPr>
      </w:pPr>
      <w:r w:rsidRPr="0003557C">
        <w:rPr>
          <w:rFonts w:cstheme="minorHAnsi"/>
        </w:rPr>
        <w:t xml:space="preserve">Oferta musi zawierać łączną, ostateczną cenę obejmującą wszystkie koszty związane            </w:t>
      </w:r>
      <w:r w:rsidRPr="0003557C">
        <w:rPr>
          <w:rFonts w:cstheme="minorHAnsi"/>
        </w:rPr>
        <w:br/>
        <w:t xml:space="preserve">z realizacją przedmiotu zamówienia z uwzględnieniem wszystkich opłat i podatków. Dokonując wyceny przedmiotu zamówienia należy uwzględnić wszystkie dane zawarte </w:t>
      </w:r>
      <w:r w:rsidRPr="0003557C">
        <w:rPr>
          <w:rFonts w:cstheme="minorHAnsi"/>
        </w:rPr>
        <w:br/>
        <w:t>w S</w:t>
      </w:r>
      <w:r w:rsidR="00483406" w:rsidRPr="0003557C">
        <w:rPr>
          <w:rFonts w:cstheme="minorHAnsi"/>
        </w:rPr>
        <w:t>WZ</w:t>
      </w:r>
      <w:r w:rsidRPr="0003557C">
        <w:rPr>
          <w:rFonts w:cstheme="minorHAnsi"/>
        </w:rPr>
        <w:t xml:space="preserve"> oraz </w:t>
      </w:r>
      <w:r w:rsidR="00483406" w:rsidRPr="0003557C">
        <w:rPr>
          <w:rFonts w:cstheme="minorHAnsi"/>
        </w:rPr>
        <w:t xml:space="preserve">dokumentach postępowania, przy zachowaniu należytej staranności oraz wiedzy technicznej i zawodowej Wykonawcy. </w:t>
      </w:r>
    </w:p>
    <w:p w14:paraId="664CD605" w14:textId="77777777" w:rsidR="00A125DB" w:rsidRPr="0003557C" w:rsidRDefault="009B3E0C">
      <w:pPr>
        <w:pStyle w:val="Akapitzlist"/>
        <w:numPr>
          <w:ilvl w:val="0"/>
          <w:numId w:val="28"/>
        </w:numPr>
        <w:spacing w:line="276" w:lineRule="auto"/>
        <w:jc w:val="both"/>
        <w:rPr>
          <w:rFonts w:cstheme="minorHAnsi"/>
        </w:rPr>
      </w:pPr>
      <w:r w:rsidRPr="0003557C">
        <w:rPr>
          <w:rFonts w:cstheme="minorHAnsi"/>
        </w:rPr>
        <w:t>Wykonawca poda cenę oferty na formularzu oferty stanowiącym</w:t>
      </w:r>
      <w:r w:rsidR="00483406" w:rsidRPr="0003557C">
        <w:rPr>
          <w:rFonts w:cstheme="minorHAnsi"/>
        </w:rPr>
        <w:t xml:space="preserve"> załącznik nr 1 do niniejszej S</w:t>
      </w:r>
      <w:r w:rsidRPr="0003557C">
        <w:rPr>
          <w:rFonts w:cstheme="minorHAnsi"/>
        </w:rPr>
        <w:t xml:space="preserve">WZ z uwzględnieniem ceny za odbiór 1 Mg odbioru i zagospodarowania </w:t>
      </w:r>
      <w:r w:rsidR="00A125DB" w:rsidRPr="0003557C">
        <w:rPr>
          <w:rFonts w:cstheme="minorHAnsi"/>
        </w:rPr>
        <w:t xml:space="preserve">1 Mg </w:t>
      </w:r>
      <w:r w:rsidRPr="0003557C">
        <w:rPr>
          <w:rFonts w:cstheme="minorHAnsi"/>
        </w:rPr>
        <w:t>odpadów zmieszanych, bioodpadów i odpadów segregowanych oraz ilości odpadów wskazanych przez Zamawiającego. Wyliczona i zaoferowana cena całkowita oferty za realizację usługi będzie stanowiła podstawę do oceny i porównania ofert. Ilość o</w:t>
      </w:r>
      <w:r w:rsidR="00483406" w:rsidRPr="0003557C">
        <w:rPr>
          <w:rFonts w:cstheme="minorHAnsi"/>
        </w:rPr>
        <w:t xml:space="preserve">dpadów objętych usługą odbioru </w:t>
      </w:r>
      <w:r w:rsidRPr="0003557C">
        <w:rPr>
          <w:rFonts w:cstheme="minorHAnsi"/>
        </w:rPr>
        <w:t>i zagospodarowania nie jest zależna od Zamawiającego. Podstawą do wyliczenia i zapłaty należnego wynagrodzenia Wykonawcy za realizację przedmiotowej usług</w:t>
      </w:r>
      <w:r w:rsidR="00A125DB" w:rsidRPr="0003557C">
        <w:rPr>
          <w:rFonts w:cstheme="minorHAnsi"/>
        </w:rPr>
        <w:t xml:space="preserve">i będzie faktycznie </w:t>
      </w:r>
      <w:r w:rsidR="00A125DB" w:rsidRPr="0003557C">
        <w:rPr>
          <w:rFonts w:cstheme="minorHAnsi"/>
        </w:rPr>
        <w:lastRenderedPageBreak/>
        <w:t>odebrana (</w:t>
      </w:r>
      <w:r w:rsidRPr="0003557C">
        <w:rPr>
          <w:rFonts w:cstheme="minorHAnsi"/>
        </w:rPr>
        <w:t xml:space="preserve">potwierdzona przez Zamawiającego) </w:t>
      </w:r>
      <w:r w:rsidR="00A125DB" w:rsidRPr="0003557C">
        <w:rPr>
          <w:rFonts w:cstheme="minorHAnsi"/>
        </w:rPr>
        <w:t xml:space="preserve">i zagospodarowana ilość odpadów </w:t>
      </w:r>
      <w:r w:rsidRPr="0003557C">
        <w:rPr>
          <w:rFonts w:cstheme="minorHAnsi"/>
        </w:rPr>
        <w:t xml:space="preserve">komunalnych. </w:t>
      </w:r>
    </w:p>
    <w:p w14:paraId="2CBB5B55" w14:textId="586E839F" w:rsidR="00A125DB" w:rsidRPr="0003557C" w:rsidRDefault="009B3E0C">
      <w:pPr>
        <w:pStyle w:val="Akapitzlist"/>
        <w:numPr>
          <w:ilvl w:val="0"/>
          <w:numId w:val="28"/>
        </w:numPr>
        <w:spacing w:line="276" w:lineRule="auto"/>
        <w:jc w:val="both"/>
        <w:rPr>
          <w:rFonts w:cstheme="minorHAnsi"/>
        </w:rPr>
      </w:pPr>
      <w:r w:rsidRPr="0003557C">
        <w:rPr>
          <w:rFonts w:cstheme="minorHAnsi"/>
        </w:rPr>
        <w:t>Cena oferty powinna zawierać wszelkie możliwe koszty niezbędne do zrealizowania zamówienia, łącznie z uwzględnieniem ryzyka Wykonawcy oraz wszystkich innych kosztów(w tym między innymi kosztów paliwa, kosztów eksploatacji pojazdów odbierających odpady itd.), które będą musiały zostać poniesione przy wykonywaniu zamó</w:t>
      </w:r>
      <w:r w:rsidR="00483406" w:rsidRPr="0003557C">
        <w:rPr>
          <w:rFonts w:cstheme="minorHAnsi"/>
        </w:rPr>
        <w:t>wienia w zakresie opisanym w S</w:t>
      </w:r>
      <w:r w:rsidRPr="0003557C">
        <w:rPr>
          <w:rFonts w:cstheme="minorHAnsi"/>
        </w:rPr>
        <w:t xml:space="preserve">WZ, wzorze umowy oraz w </w:t>
      </w:r>
      <w:r w:rsidR="00483406" w:rsidRPr="0003557C">
        <w:rPr>
          <w:rFonts w:cstheme="minorHAnsi"/>
        </w:rPr>
        <w:t xml:space="preserve">pozostałych dokumentach postępowania. </w:t>
      </w:r>
      <w:r w:rsidRPr="0003557C">
        <w:rPr>
          <w:rFonts w:cstheme="minorHAnsi"/>
        </w:rPr>
        <w:t xml:space="preserve"> </w:t>
      </w:r>
    </w:p>
    <w:p w14:paraId="2AAB8A5F" w14:textId="77777777" w:rsidR="00A125DB" w:rsidRPr="0003557C" w:rsidRDefault="009B3E0C">
      <w:pPr>
        <w:pStyle w:val="Akapitzlist"/>
        <w:numPr>
          <w:ilvl w:val="0"/>
          <w:numId w:val="28"/>
        </w:numPr>
        <w:spacing w:line="276" w:lineRule="auto"/>
        <w:jc w:val="both"/>
        <w:rPr>
          <w:rFonts w:cstheme="minorHAnsi"/>
        </w:rPr>
      </w:pPr>
      <w:r w:rsidRPr="0003557C">
        <w:rPr>
          <w:rFonts w:cstheme="minorHAnsi"/>
        </w:rPr>
        <w:t xml:space="preserve">Cena </w:t>
      </w:r>
      <w:r w:rsidR="00483406" w:rsidRPr="0003557C">
        <w:rPr>
          <w:rFonts w:cstheme="minorHAnsi"/>
        </w:rPr>
        <w:t>ofertowa brutto (łączna) jak i poszczególne ceny jednostkowe muszą</w:t>
      </w:r>
      <w:r w:rsidRPr="0003557C">
        <w:rPr>
          <w:rFonts w:cstheme="minorHAnsi"/>
        </w:rPr>
        <w:t xml:space="preserve"> być podan</w:t>
      </w:r>
      <w:r w:rsidR="00483406" w:rsidRPr="0003557C">
        <w:rPr>
          <w:rFonts w:cstheme="minorHAnsi"/>
        </w:rPr>
        <w:t>e</w:t>
      </w:r>
      <w:r w:rsidRPr="0003557C">
        <w:rPr>
          <w:rFonts w:cstheme="minorHAnsi"/>
        </w:rPr>
        <w:t xml:space="preserve"> w złotych polskich cyfrowo, w zaokrągleniu do dwóch miejsc po przecinku. </w:t>
      </w:r>
      <w:r w:rsidR="00483406" w:rsidRPr="0003557C">
        <w:rPr>
          <w:rFonts w:cstheme="minorHAnsi"/>
        </w:rPr>
        <w:t xml:space="preserve">Cena ofertowa brutto winna być podana również słownie. </w:t>
      </w:r>
    </w:p>
    <w:p w14:paraId="11E824B9" w14:textId="77777777" w:rsidR="00A125DB" w:rsidRPr="0003557C" w:rsidRDefault="009B3E0C">
      <w:pPr>
        <w:pStyle w:val="Akapitzlist"/>
        <w:numPr>
          <w:ilvl w:val="0"/>
          <w:numId w:val="28"/>
        </w:numPr>
        <w:spacing w:line="276" w:lineRule="auto"/>
        <w:jc w:val="both"/>
        <w:rPr>
          <w:rFonts w:cstheme="minorHAnsi"/>
        </w:rPr>
      </w:pPr>
      <w:r w:rsidRPr="0003557C">
        <w:rPr>
          <w:rFonts w:cstheme="minorHAnsi"/>
        </w:rPr>
        <w:t xml:space="preserve">Jeżeli w postępowaniu złożona będzie oferta, której wybór prowadziłby do powstania </w:t>
      </w:r>
      <w:r w:rsidRPr="0003557C">
        <w:rPr>
          <w:rFonts w:cstheme="minorHAnsi"/>
        </w:rPr>
        <w:br/>
        <w:t xml:space="preserve">u Zamawiającego obowiązku podatkowego zgodnie z przepisami o podatku od towarów </w:t>
      </w:r>
      <w:r w:rsidRPr="0003557C">
        <w:rPr>
          <w:rFonts w:cstheme="minorHAnsi"/>
        </w:rPr>
        <w:br/>
        <w:t>i usług, Zmawiający w celu oceny takiej oferty doliczy do przedstawionej w niej ceny podatek od towarów i usług, który miałby obowiązek rozliczyć zgodnie z tymi przepisami. W takim przypadku Wykonawca, składając ofertę informuje Zamawiającego. że wybór jego oferty będzie prowadzić do powstania u Zamawiającego obowiązku podatkowego, wskazując nazwę (rodzaj) towaru / usługi, których dostawa / świadczenie będzie prowadzić do jego powstania, oraz wskazując ich wartość bez kwoty podatku.</w:t>
      </w:r>
    </w:p>
    <w:p w14:paraId="11D58841" w14:textId="77777777" w:rsidR="00A125DB" w:rsidRPr="0003557C" w:rsidRDefault="009B3E0C">
      <w:pPr>
        <w:pStyle w:val="Akapitzlist"/>
        <w:numPr>
          <w:ilvl w:val="0"/>
          <w:numId w:val="28"/>
        </w:numPr>
        <w:spacing w:line="276" w:lineRule="auto"/>
        <w:jc w:val="both"/>
        <w:rPr>
          <w:rFonts w:cstheme="minorHAnsi"/>
        </w:rPr>
      </w:pPr>
      <w:r w:rsidRPr="0003557C">
        <w:rPr>
          <w:rFonts w:cstheme="minorHAnsi"/>
        </w:rPr>
        <w:t xml:space="preserve">Do wyliczenia ceny oferty brutto Wykonawca zastosuje właściwą stawkę podatku od towarów </w:t>
      </w:r>
      <w:r w:rsidRPr="0003557C">
        <w:rPr>
          <w:rFonts w:cstheme="minorHAnsi"/>
        </w:rPr>
        <w:br/>
        <w:t xml:space="preserve">i usług obowiązującą w dniu składania oferty. </w:t>
      </w:r>
    </w:p>
    <w:p w14:paraId="47D8DE2F" w14:textId="77777777" w:rsidR="009B3E0C" w:rsidRPr="0003557C" w:rsidRDefault="009B3E0C">
      <w:pPr>
        <w:pStyle w:val="Akapitzlist"/>
        <w:numPr>
          <w:ilvl w:val="0"/>
          <w:numId w:val="28"/>
        </w:numPr>
        <w:spacing w:line="276" w:lineRule="auto"/>
        <w:jc w:val="both"/>
        <w:rPr>
          <w:rFonts w:cstheme="minorHAnsi"/>
        </w:rPr>
      </w:pPr>
      <w:r w:rsidRPr="0003557C">
        <w:rPr>
          <w:rFonts w:cstheme="minorHAnsi"/>
        </w:rPr>
        <w:t xml:space="preserve">Rozliczenia między zamawiającym a wykonawcą będą prowadzone w PLN. </w:t>
      </w:r>
    </w:p>
    <w:p w14:paraId="65D0903B" w14:textId="77777777" w:rsidR="00483406" w:rsidRPr="0003557C" w:rsidRDefault="00483406">
      <w:pPr>
        <w:pStyle w:val="Akapitzlist"/>
        <w:numPr>
          <w:ilvl w:val="0"/>
          <w:numId w:val="28"/>
        </w:numPr>
        <w:spacing w:line="276" w:lineRule="auto"/>
        <w:jc w:val="both"/>
        <w:rPr>
          <w:rFonts w:cstheme="minorHAnsi"/>
        </w:rPr>
      </w:pPr>
      <w:r w:rsidRPr="0003557C">
        <w:rPr>
          <w:rFonts w:cstheme="minorHAnsi"/>
        </w:rPr>
        <w:t xml:space="preserve">Zamawiający informuje, że koszty pracy przyjęte do ustalenia ceny nie mogą być niższe od minimalnego wynagrodzenia za pracę albo minimalnej stawki godzinowej, ustalonych </w:t>
      </w:r>
      <w:r w:rsidRPr="0003557C">
        <w:rPr>
          <w:rFonts w:cstheme="minorHAnsi"/>
        </w:rPr>
        <w:br/>
        <w:t>na podstawie przepisów ustawy o minimalnym wynagrodzeniu za pracę lub przepisów odrębnych właściwych dla spraw, z którymi związane jest realizowane zamówienie.</w:t>
      </w:r>
    </w:p>
    <w:p w14:paraId="0D3A1B80" w14:textId="77777777" w:rsidR="00483406" w:rsidRPr="0003557C" w:rsidRDefault="00483406">
      <w:pPr>
        <w:pStyle w:val="Akapitzlist"/>
        <w:numPr>
          <w:ilvl w:val="0"/>
          <w:numId w:val="28"/>
        </w:numPr>
        <w:spacing w:line="276" w:lineRule="auto"/>
        <w:jc w:val="both"/>
        <w:rPr>
          <w:rFonts w:cstheme="minorHAnsi"/>
        </w:rPr>
      </w:pPr>
      <w:r w:rsidRPr="0003557C">
        <w:rPr>
          <w:rFonts w:cstheme="minorHAnsi"/>
        </w:rPr>
        <w:t xml:space="preserve">Zamawiający zgodnie z art. 223 ust. 2 ustawy Pzp w ofercie: </w:t>
      </w:r>
    </w:p>
    <w:p w14:paraId="093DBED7" w14:textId="77777777" w:rsidR="00483406" w:rsidRPr="0003557C" w:rsidRDefault="00483406">
      <w:pPr>
        <w:pStyle w:val="Akapitzlist"/>
        <w:numPr>
          <w:ilvl w:val="0"/>
          <w:numId w:val="72"/>
        </w:numPr>
        <w:spacing w:line="276" w:lineRule="auto"/>
        <w:ind w:left="1134" w:hanging="425"/>
        <w:jc w:val="both"/>
        <w:rPr>
          <w:rFonts w:cstheme="minorHAnsi"/>
        </w:rPr>
      </w:pPr>
      <w:r w:rsidRPr="0003557C">
        <w:rPr>
          <w:rFonts w:cstheme="minorHAnsi"/>
        </w:rPr>
        <w:t xml:space="preserve">oczywiste omyłki pisarskie, </w:t>
      </w:r>
    </w:p>
    <w:p w14:paraId="20CF0092" w14:textId="77777777" w:rsidR="00483406" w:rsidRPr="0003557C" w:rsidRDefault="00483406">
      <w:pPr>
        <w:pStyle w:val="Akapitzlist"/>
        <w:numPr>
          <w:ilvl w:val="0"/>
          <w:numId w:val="72"/>
        </w:numPr>
        <w:spacing w:line="276" w:lineRule="auto"/>
        <w:ind w:left="1134" w:hanging="425"/>
        <w:jc w:val="both"/>
        <w:rPr>
          <w:rFonts w:cstheme="minorHAnsi"/>
        </w:rPr>
      </w:pPr>
      <w:r w:rsidRPr="0003557C">
        <w:rPr>
          <w:rFonts w:cstheme="minorHAnsi"/>
        </w:rPr>
        <w:t xml:space="preserve">oczywiste omyłki rachunkowe, z uwzględnieniem konsekwencji rachunkowych dokonanych poprawek, </w:t>
      </w:r>
    </w:p>
    <w:p w14:paraId="405598F0" w14:textId="77777777" w:rsidR="00483406" w:rsidRPr="0003557C" w:rsidRDefault="00483406">
      <w:pPr>
        <w:pStyle w:val="Akapitzlist"/>
        <w:numPr>
          <w:ilvl w:val="0"/>
          <w:numId w:val="72"/>
        </w:numPr>
        <w:spacing w:line="276" w:lineRule="auto"/>
        <w:ind w:left="1134" w:hanging="425"/>
        <w:jc w:val="both"/>
        <w:rPr>
          <w:rFonts w:cstheme="minorHAnsi"/>
        </w:rPr>
      </w:pPr>
      <w:r w:rsidRPr="0003557C">
        <w:rPr>
          <w:rFonts w:cstheme="minorHAnsi"/>
        </w:rPr>
        <w:t xml:space="preserve">inne omyłki polegające na niezgodności oferty z dokumentami zamówienia, niepowodujące istotnych zmian w treści oferty – niezwłocznie zawiadamiając o tym wykonawcę, którego oferta została poprawiona. </w:t>
      </w:r>
    </w:p>
    <w:p w14:paraId="2ED8F5FF" w14:textId="77777777" w:rsidR="00483406" w:rsidRPr="0003557C" w:rsidRDefault="00776F4F">
      <w:pPr>
        <w:pStyle w:val="Akapitzlist"/>
        <w:numPr>
          <w:ilvl w:val="0"/>
          <w:numId w:val="73"/>
        </w:numPr>
        <w:spacing w:line="276" w:lineRule="auto"/>
        <w:ind w:left="567" w:hanging="425"/>
        <w:jc w:val="both"/>
        <w:rPr>
          <w:rFonts w:cstheme="minorHAnsi"/>
        </w:rPr>
      </w:pPr>
      <w:r w:rsidRPr="0003557C">
        <w:rPr>
          <w:rFonts w:cstheme="minorHAnsi"/>
        </w:rPr>
        <w:t xml:space="preserve">W przypadku, o którym mowa w ust. 9 lit. c), Zamawiający wyznaczy Wykonawcy odpowiedni termin na wyrażenie zgody na poprawienie w ofercie omyłki lub zakwestionowanie sposobu jej poprawienia. Brak odpowiedzi w wyznaczonym terminie Zamawiający uzna za wyrażenie zgody na poprawienie omyłki. </w:t>
      </w:r>
    </w:p>
    <w:p w14:paraId="54620410" w14:textId="77777777" w:rsidR="00776F4F" w:rsidRPr="0003557C" w:rsidRDefault="00776F4F">
      <w:pPr>
        <w:pStyle w:val="Akapitzlist"/>
        <w:numPr>
          <w:ilvl w:val="0"/>
          <w:numId w:val="73"/>
        </w:numPr>
        <w:spacing w:line="276" w:lineRule="auto"/>
        <w:ind w:left="567" w:hanging="425"/>
        <w:jc w:val="both"/>
        <w:rPr>
          <w:rFonts w:cstheme="minorHAnsi"/>
        </w:rPr>
      </w:pPr>
      <w:r w:rsidRPr="0003557C">
        <w:rPr>
          <w:rFonts w:cstheme="minorHAnsi"/>
        </w:rPr>
        <w:t xml:space="preserve">Zamawiający odrzuci ofertę Wykonawcy, który w wyznaczonym terminie zakwestionuje poprawienie omyłki, o której mowa w art. 223 ust. 2 pkt 3) ustawy Pzp. </w:t>
      </w:r>
    </w:p>
    <w:p w14:paraId="4F42BE24" w14:textId="77777777" w:rsidR="002D0A7E" w:rsidRPr="0003557C" w:rsidRDefault="002D0A7E" w:rsidP="002D0A7E">
      <w:pPr>
        <w:pStyle w:val="Akapitzlist"/>
        <w:spacing w:line="276" w:lineRule="auto"/>
        <w:ind w:left="578"/>
        <w:jc w:val="both"/>
        <w:rPr>
          <w:rFonts w:cstheme="minorHAnsi"/>
        </w:rPr>
      </w:pPr>
    </w:p>
    <w:p w14:paraId="4E854D3C" w14:textId="77777777" w:rsidR="009B3E0C" w:rsidRPr="0003557C" w:rsidRDefault="002D0A7E" w:rsidP="009B3E0C">
      <w:pPr>
        <w:pBdr>
          <w:bottom w:val="single" w:sz="4" w:space="1" w:color="000000"/>
        </w:pBdr>
        <w:spacing w:after="160" w:line="276" w:lineRule="auto"/>
        <w:ind w:left="709" w:hanging="709"/>
        <w:jc w:val="both"/>
        <w:rPr>
          <w:rFonts w:asciiTheme="minorHAnsi" w:hAnsiTheme="minorHAnsi" w:cstheme="minorHAnsi"/>
          <w:i w:val="0"/>
          <w:sz w:val="22"/>
          <w:szCs w:val="22"/>
        </w:rPr>
      </w:pPr>
      <w:r w:rsidRPr="0003557C">
        <w:rPr>
          <w:rFonts w:asciiTheme="minorHAnsi" w:hAnsiTheme="minorHAnsi" w:cstheme="minorHAnsi"/>
          <w:b/>
          <w:i w:val="0"/>
          <w:sz w:val="22"/>
          <w:szCs w:val="22"/>
        </w:rPr>
        <w:t xml:space="preserve">XIII. </w:t>
      </w:r>
      <w:r w:rsidR="009B3E0C" w:rsidRPr="0003557C">
        <w:rPr>
          <w:rFonts w:asciiTheme="minorHAnsi" w:hAnsiTheme="minorHAnsi" w:cstheme="minorHAnsi"/>
          <w:b/>
          <w:i w:val="0"/>
          <w:sz w:val="22"/>
          <w:szCs w:val="22"/>
        </w:rPr>
        <w:t>OPIS KRYTERIÓW, KTÓRYMI ZAMAWIAJĄCY BĘDZIE SIĘ KIEROWAŁ PRZY WYBORZE OFERTY</w:t>
      </w:r>
    </w:p>
    <w:p w14:paraId="6AF0CEAF" w14:textId="77777777" w:rsidR="009B3E0C"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 xml:space="preserve">W odniesieniu do Wykonawców, których oferty nie podlegają odrzuceniu ocena ofert  zostanie przeprowadzona na podstawie poniższych kryteriów. </w:t>
      </w:r>
    </w:p>
    <w:tbl>
      <w:tblPr>
        <w:tblW w:w="0" w:type="auto"/>
        <w:tblLayout w:type="fixed"/>
        <w:tblLook w:val="0000" w:firstRow="0" w:lastRow="0" w:firstColumn="0" w:lastColumn="0" w:noHBand="0" w:noVBand="0"/>
      </w:tblPr>
      <w:tblGrid>
        <w:gridCol w:w="1269"/>
        <w:gridCol w:w="4979"/>
        <w:gridCol w:w="3040"/>
      </w:tblGrid>
      <w:tr w:rsidR="009B3E0C" w:rsidRPr="0003557C" w14:paraId="546A592D" w14:textId="77777777" w:rsidTr="002D0A7E">
        <w:tc>
          <w:tcPr>
            <w:tcW w:w="126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33361240"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lastRenderedPageBreak/>
              <w:t>Nr</w:t>
            </w:r>
            <w:r w:rsidR="002D0A7E" w:rsidRPr="0003557C">
              <w:rPr>
                <w:rFonts w:asciiTheme="minorHAnsi" w:hAnsiTheme="minorHAnsi" w:cstheme="minorHAnsi"/>
                <w:b/>
                <w:i w:val="0"/>
                <w:sz w:val="22"/>
                <w:szCs w:val="22"/>
              </w:rPr>
              <w:t xml:space="preserve"> </w:t>
            </w:r>
            <w:r w:rsidRPr="0003557C">
              <w:rPr>
                <w:rFonts w:asciiTheme="minorHAnsi" w:hAnsiTheme="minorHAnsi" w:cstheme="minorHAnsi"/>
                <w:b/>
                <w:i w:val="0"/>
                <w:sz w:val="22"/>
                <w:szCs w:val="22"/>
              </w:rPr>
              <w:t>kryterium</w:t>
            </w:r>
          </w:p>
        </w:tc>
        <w:tc>
          <w:tcPr>
            <w:tcW w:w="497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3C66F2B3"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Opis kryteriów oceny ofert</w:t>
            </w:r>
          </w:p>
        </w:tc>
        <w:tc>
          <w:tcPr>
            <w:tcW w:w="3040"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54798183"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Znaczenie</w:t>
            </w:r>
          </w:p>
        </w:tc>
      </w:tr>
      <w:tr w:rsidR="009B3E0C" w:rsidRPr="0003557C" w14:paraId="2BC32C32" w14:textId="77777777" w:rsidTr="002D0A7E">
        <w:tc>
          <w:tcPr>
            <w:tcW w:w="126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0EEC0458"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1. </w:t>
            </w:r>
          </w:p>
        </w:tc>
        <w:tc>
          <w:tcPr>
            <w:tcW w:w="4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F5427"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(C) Cena ofertowa brutto</w:t>
            </w:r>
          </w:p>
        </w:tc>
        <w:tc>
          <w:tcPr>
            <w:tcW w:w="3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C07C7"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60%</w:t>
            </w:r>
          </w:p>
        </w:tc>
      </w:tr>
      <w:tr w:rsidR="009B3E0C" w:rsidRPr="0003557C" w14:paraId="436B0B74" w14:textId="77777777" w:rsidTr="002D0A7E">
        <w:tc>
          <w:tcPr>
            <w:tcW w:w="126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798337E7"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48C88"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(KŚ) Kryterium środowiskowe - posiadanie samochodów do odbioru odpadów komunalnych spełniających normy emisji spalin  min. Euro 5</w:t>
            </w:r>
          </w:p>
        </w:tc>
        <w:tc>
          <w:tcPr>
            <w:tcW w:w="3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021BC" w14:textId="77777777" w:rsidR="009B3E0C" w:rsidRPr="0003557C" w:rsidRDefault="00B531E2"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1</w:t>
            </w:r>
            <w:r w:rsidR="009B3E0C" w:rsidRPr="0003557C">
              <w:rPr>
                <w:rFonts w:asciiTheme="minorHAnsi" w:hAnsiTheme="minorHAnsi" w:cstheme="minorHAnsi"/>
                <w:b/>
                <w:i w:val="0"/>
                <w:sz w:val="22"/>
                <w:szCs w:val="22"/>
              </w:rPr>
              <w:t>0 %</w:t>
            </w:r>
          </w:p>
        </w:tc>
      </w:tr>
      <w:tr w:rsidR="009B3E0C" w:rsidRPr="0003557C" w14:paraId="5692553B" w14:textId="77777777" w:rsidTr="002D0A7E">
        <w:tc>
          <w:tcPr>
            <w:tcW w:w="126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7CA33907" w14:textId="77777777" w:rsidR="009B3E0C" w:rsidRPr="0003557C" w:rsidRDefault="002D0A7E"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3</w:t>
            </w:r>
            <w:r w:rsidR="009B3E0C" w:rsidRPr="0003557C">
              <w:rPr>
                <w:rFonts w:asciiTheme="minorHAnsi" w:hAnsiTheme="minorHAnsi" w:cstheme="minorHAnsi"/>
                <w:b/>
                <w:i w:val="0"/>
                <w:sz w:val="22"/>
                <w:szCs w:val="22"/>
              </w:rPr>
              <w:t>.</w:t>
            </w:r>
          </w:p>
        </w:tc>
        <w:tc>
          <w:tcPr>
            <w:tcW w:w="4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FC438" w14:textId="77777777" w:rsidR="009B3E0C" w:rsidRPr="0003557C" w:rsidRDefault="009B3E0C"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(T) Termin płatności faktury </w:t>
            </w:r>
          </w:p>
        </w:tc>
        <w:tc>
          <w:tcPr>
            <w:tcW w:w="3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769CA" w14:textId="77777777" w:rsidR="009B3E0C" w:rsidRPr="0003557C" w:rsidRDefault="002D0A7E"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2</w:t>
            </w:r>
            <w:r w:rsidR="009B3E0C" w:rsidRPr="0003557C">
              <w:rPr>
                <w:rFonts w:asciiTheme="minorHAnsi" w:hAnsiTheme="minorHAnsi" w:cstheme="minorHAnsi"/>
                <w:b/>
                <w:i w:val="0"/>
                <w:sz w:val="22"/>
                <w:szCs w:val="22"/>
              </w:rPr>
              <w:t>0 %</w:t>
            </w:r>
          </w:p>
        </w:tc>
      </w:tr>
      <w:tr w:rsidR="00B531E2" w:rsidRPr="0003557C" w14:paraId="036FE900" w14:textId="77777777" w:rsidTr="002D0A7E">
        <w:tc>
          <w:tcPr>
            <w:tcW w:w="1269"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vAlign w:val="center"/>
          </w:tcPr>
          <w:p w14:paraId="46DC9306" w14:textId="77777777" w:rsidR="00B531E2" w:rsidRPr="0003557C" w:rsidRDefault="00B531E2"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117D0" w14:textId="77777777" w:rsidR="00B531E2" w:rsidRPr="0003557C" w:rsidRDefault="00B531E2"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(P) Promocja selektywnej zbiórki odpadów </w:t>
            </w:r>
            <w:r w:rsidRPr="0003557C">
              <w:rPr>
                <w:rFonts w:asciiTheme="minorHAnsi" w:hAnsiTheme="minorHAnsi" w:cstheme="minorHAnsi"/>
                <w:b/>
                <w:i w:val="0"/>
                <w:sz w:val="22"/>
                <w:szCs w:val="22"/>
              </w:rPr>
              <w:br/>
              <w:t>w placówkach oświatowych</w:t>
            </w:r>
          </w:p>
        </w:tc>
        <w:tc>
          <w:tcPr>
            <w:tcW w:w="3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B36BE" w14:textId="77777777" w:rsidR="00B531E2" w:rsidRPr="0003557C" w:rsidRDefault="00B531E2" w:rsidP="00E60D0F">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 xml:space="preserve">10 % </w:t>
            </w:r>
          </w:p>
        </w:tc>
      </w:tr>
    </w:tbl>
    <w:p w14:paraId="774A4D88" w14:textId="77777777" w:rsidR="009B3E0C" w:rsidRPr="0003557C" w:rsidRDefault="009B3E0C" w:rsidP="009B3E0C">
      <w:pPr>
        <w:spacing w:line="276" w:lineRule="auto"/>
        <w:ind w:left="709" w:hanging="709"/>
        <w:jc w:val="both"/>
        <w:rPr>
          <w:rFonts w:asciiTheme="minorHAnsi" w:hAnsiTheme="minorHAnsi" w:cstheme="minorHAnsi"/>
          <w:i w:val="0"/>
          <w:color w:val="FF0000"/>
          <w:sz w:val="22"/>
          <w:szCs w:val="22"/>
        </w:rPr>
      </w:pPr>
    </w:p>
    <w:p w14:paraId="788D64DF" w14:textId="77777777" w:rsidR="009B3E0C"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Punkty przyznawane za poszczególne kryteria będą liczone według następujących wzorów:</w:t>
      </w:r>
    </w:p>
    <w:p w14:paraId="6363B2A0" w14:textId="77777777" w:rsidR="009B3E0C" w:rsidRPr="0003557C" w:rsidRDefault="009B3E0C" w:rsidP="009B3E0C">
      <w:pPr>
        <w:spacing w:line="276" w:lineRule="auto"/>
        <w:ind w:left="709" w:hanging="709"/>
        <w:jc w:val="both"/>
        <w:rPr>
          <w:rFonts w:asciiTheme="minorHAnsi" w:hAnsiTheme="minorHAnsi" w:cstheme="minorHAnsi"/>
          <w:b/>
          <w:i w:val="0"/>
          <w:sz w:val="22"/>
          <w:szCs w:val="22"/>
        </w:rPr>
      </w:pPr>
      <w:r w:rsidRPr="0003557C">
        <w:rPr>
          <w:rFonts w:asciiTheme="minorHAnsi" w:hAnsiTheme="minorHAnsi" w:cstheme="minorHAnsi"/>
          <w:b/>
          <w:i w:val="0"/>
          <w:sz w:val="22"/>
          <w:szCs w:val="22"/>
        </w:rPr>
        <w:t>Dla kryterium - Cena ofertowa brutto - 60% według formuły:</w:t>
      </w:r>
    </w:p>
    <w:p w14:paraId="02C88875"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C = Cn/Cb x 60 </w:t>
      </w:r>
    </w:p>
    <w:p w14:paraId="6227AC4C"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gdzie:</w:t>
      </w:r>
    </w:p>
    <w:p w14:paraId="2709B781"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C - ilość punktów oferty rozpatrywanej,</w:t>
      </w:r>
    </w:p>
    <w:p w14:paraId="3AD19CD1"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Cn - cena najniższej oferty spośród ofert nieodrzuconych,</w:t>
      </w:r>
    </w:p>
    <w:p w14:paraId="1679C64F" w14:textId="77777777" w:rsidR="009B3E0C" w:rsidRPr="0003557C" w:rsidRDefault="009B3E0C" w:rsidP="009B3E0C">
      <w:pPr>
        <w:spacing w:line="276" w:lineRule="auto"/>
        <w:ind w:left="709" w:hanging="709"/>
        <w:jc w:val="both"/>
        <w:rPr>
          <w:rFonts w:asciiTheme="minorHAnsi" w:hAnsiTheme="minorHAnsi" w:cstheme="minorHAnsi"/>
          <w:i w:val="0"/>
          <w:sz w:val="22"/>
          <w:szCs w:val="22"/>
        </w:rPr>
      </w:pPr>
      <w:r w:rsidRPr="0003557C">
        <w:rPr>
          <w:rFonts w:asciiTheme="minorHAnsi" w:hAnsiTheme="minorHAnsi" w:cstheme="minorHAnsi"/>
          <w:i w:val="0"/>
          <w:sz w:val="22"/>
          <w:szCs w:val="22"/>
        </w:rPr>
        <w:t>Cb - cena oferty rozpatrywanej.</w:t>
      </w:r>
    </w:p>
    <w:p w14:paraId="58B98A02" w14:textId="77777777"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Dla porównania i oceny ofert Zamawiający przyjmie całkowitą cenę oferty brutto. </w:t>
      </w:r>
    </w:p>
    <w:p w14:paraId="60F0493D" w14:textId="77777777" w:rsidR="009B3E0C" w:rsidRPr="0003557C" w:rsidRDefault="009B3E0C" w:rsidP="009B3E0C">
      <w:pPr>
        <w:spacing w:line="276" w:lineRule="auto"/>
        <w:jc w:val="both"/>
        <w:rPr>
          <w:rFonts w:asciiTheme="minorHAnsi" w:hAnsiTheme="minorHAnsi" w:cstheme="minorHAnsi"/>
          <w:b/>
          <w:i w:val="0"/>
          <w:color w:val="FF0000"/>
          <w:sz w:val="22"/>
          <w:szCs w:val="22"/>
        </w:rPr>
      </w:pPr>
    </w:p>
    <w:p w14:paraId="7D36932E" w14:textId="77777777"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Dla kryterium środowiskowego - posiadanie samochodów do odbioru odpadów komunalnych spełniających normy emisji spalin min. EURO 5: </w:t>
      </w:r>
    </w:p>
    <w:p w14:paraId="31B94CBD" w14:textId="77777777" w:rsidR="009B3E0C" w:rsidRPr="0003557C" w:rsidRDefault="009B3E0C">
      <w:pPr>
        <w:pStyle w:val="Akapitzlist"/>
        <w:numPr>
          <w:ilvl w:val="0"/>
          <w:numId w:val="18"/>
        </w:numPr>
        <w:spacing w:line="276" w:lineRule="auto"/>
        <w:jc w:val="both"/>
        <w:rPr>
          <w:rFonts w:cstheme="minorHAnsi"/>
        </w:rPr>
      </w:pPr>
      <w:r w:rsidRPr="0003557C">
        <w:rPr>
          <w:rFonts w:cstheme="minorHAnsi"/>
        </w:rPr>
        <w:t xml:space="preserve">posiadanie 0 samochodów do odbioru odpadów komunalnych spełniających normy emisji spalin min. EURO 5 </w:t>
      </w:r>
      <w:r w:rsidR="00B531E2" w:rsidRPr="0003557C">
        <w:rPr>
          <w:rFonts w:cstheme="minorHAnsi"/>
        </w:rPr>
        <w:t>–</w:t>
      </w:r>
      <w:r w:rsidRPr="0003557C">
        <w:rPr>
          <w:rFonts w:cstheme="minorHAnsi"/>
        </w:rPr>
        <w:t xml:space="preserve"> 0</w:t>
      </w:r>
      <w:r w:rsidR="00B531E2" w:rsidRPr="0003557C">
        <w:rPr>
          <w:rFonts w:cstheme="minorHAnsi"/>
        </w:rPr>
        <w:t>,00</w:t>
      </w:r>
      <w:r w:rsidRPr="0003557C">
        <w:rPr>
          <w:rFonts w:cstheme="minorHAnsi"/>
        </w:rPr>
        <w:t xml:space="preserve"> pkt. </w:t>
      </w:r>
    </w:p>
    <w:p w14:paraId="2CC1C069" w14:textId="77777777" w:rsidR="009B3E0C" w:rsidRPr="0003557C" w:rsidRDefault="00483A24">
      <w:pPr>
        <w:pStyle w:val="Akapitzlist"/>
        <w:numPr>
          <w:ilvl w:val="0"/>
          <w:numId w:val="18"/>
        </w:numPr>
        <w:spacing w:line="276" w:lineRule="auto"/>
        <w:jc w:val="both"/>
        <w:rPr>
          <w:rFonts w:cstheme="minorHAnsi"/>
          <w:b/>
        </w:rPr>
      </w:pPr>
      <w:r w:rsidRPr="0003557C">
        <w:rPr>
          <w:rFonts w:cstheme="minorHAnsi"/>
        </w:rPr>
        <w:t xml:space="preserve">posiadanie 1 - 2 </w:t>
      </w:r>
      <w:r w:rsidR="009B3E0C" w:rsidRPr="0003557C">
        <w:rPr>
          <w:rFonts w:cstheme="minorHAnsi"/>
        </w:rPr>
        <w:t xml:space="preserve">samochodów do odbioru odpadów komunalnych spełniających normy emisji spalin min. EURO 5 </w:t>
      </w:r>
      <w:r w:rsidR="00B531E2" w:rsidRPr="0003557C">
        <w:rPr>
          <w:rFonts w:cstheme="minorHAnsi"/>
        </w:rPr>
        <w:t>–</w:t>
      </w:r>
      <w:r w:rsidR="009B3E0C" w:rsidRPr="0003557C">
        <w:rPr>
          <w:rFonts w:cstheme="minorHAnsi"/>
        </w:rPr>
        <w:t xml:space="preserve"> </w:t>
      </w:r>
      <w:r w:rsidR="00B531E2" w:rsidRPr="0003557C">
        <w:rPr>
          <w:rFonts w:cstheme="minorHAnsi"/>
        </w:rPr>
        <w:t>5,00</w:t>
      </w:r>
      <w:r w:rsidR="009B3E0C" w:rsidRPr="0003557C">
        <w:rPr>
          <w:rFonts w:cstheme="minorHAnsi"/>
        </w:rPr>
        <w:t xml:space="preserve"> pkt.</w:t>
      </w:r>
    </w:p>
    <w:p w14:paraId="1FFF3624" w14:textId="77777777" w:rsidR="00483A24" w:rsidRPr="0003557C" w:rsidRDefault="00483A24">
      <w:pPr>
        <w:pStyle w:val="Akapitzlist"/>
        <w:numPr>
          <w:ilvl w:val="0"/>
          <w:numId w:val="18"/>
        </w:numPr>
        <w:spacing w:line="276" w:lineRule="auto"/>
        <w:jc w:val="both"/>
        <w:rPr>
          <w:rFonts w:cstheme="minorHAnsi"/>
          <w:b/>
        </w:rPr>
      </w:pPr>
      <w:r w:rsidRPr="0003557C">
        <w:rPr>
          <w:rFonts w:cstheme="minorHAnsi"/>
        </w:rPr>
        <w:t xml:space="preserve">posiadanie 3 - 4 samochodów do odbioru odpadów komunalnych spełniających normy emisji spalin min. EURO 5 </w:t>
      </w:r>
      <w:r w:rsidR="00B531E2" w:rsidRPr="0003557C">
        <w:rPr>
          <w:rFonts w:cstheme="minorHAnsi"/>
        </w:rPr>
        <w:t>–</w:t>
      </w:r>
      <w:r w:rsidRPr="0003557C">
        <w:rPr>
          <w:rFonts w:cstheme="minorHAnsi"/>
        </w:rPr>
        <w:t xml:space="preserve"> </w:t>
      </w:r>
      <w:r w:rsidR="00B531E2" w:rsidRPr="0003557C">
        <w:rPr>
          <w:rFonts w:cstheme="minorHAnsi"/>
        </w:rPr>
        <w:t>10,00</w:t>
      </w:r>
      <w:r w:rsidRPr="0003557C">
        <w:rPr>
          <w:rFonts w:cstheme="minorHAnsi"/>
        </w:rPr>
        <w:t xml:space="preserve"> pkt. </w:t>
      </w:r>
      <w:r w:rsidR="00861AC0" w:rsidRPr="0003557C">
        <w:rPr>
          <w:rFonts w:cstheme="minorHAnsi"/>
        </w:rPr>
        <w:t xml:space="preserve"> </w:t>
      </w:r>
    </w:p>
    <w:p w14:paraId="1CCCCD2F" w14:textId="77777777" w:rsidR="009B3E0C" w:rsidRPr="0003557C" w:rsidRDefault="009B3E0C" w:rsidP="00483A24">
      <w:pPr>
        <w:pStyle w:val="Akapitzlist"/>
        <w:spacing w:line="276" w:lineRule="auto"/>
        <w:ind w:left="0"/>
        <w:jc w:val="both"/>
        <w:rPr>
          <w:rFonts w:cstheme="minorHAnsi"/>
          <w:b/>
        </w:rPr>
      </w:pPr>
      <w:r w:rsidRPr="0003557C">
        <w:rPr>
          <w:rFonts w:cstheme="minorHAnsi"/>
          <w:b/>
        </w:rPr>
        <w:t>Uwaga:</w:t>
      </w:r>
      <w:r w:rsidRPr="0003557C">
        <w:rPr>
          <w:rFonts w:cstheme="minorHAnsi"/>
        </w:rPr>
        <w:t xml:space="preserve"> w przypadku niewypełnienia w formularzu ofertowym liczby samochodów do odbioru odpadów komunalnych spełniających normy emisji spalin min. EURO 5 Zamawiający przyjmie, że liczba ta wynosi 0. Maksymalna ilość punktów </w:t>
      </w:r>
      <w:r w:rsidR="00483A24" w:rsidRPr="0003557C">
        <w:rPr>
          <w:rFonts w:cstheme="minorHAnsi"/>
        </w:rPr>
        <w:t xml:space="preserve">we wskazanym  kryterium wynosi </w:t>
      </w:r>
      <w:r w:rsidR="00861AC0" w:rsidRPr="0003557C">
        <w:rPr>
          <w:rFonts w:cstheme="minorHAnsi"/>
        </w:rPr>
        <w:t>1</w:t>
      </w:r>
      <w:r w:rsidRPr="0003557C">
        <w:rPr>
          <w:rFonts w:cstheme="minorHAnsi"/>
        </w:rPr>
        <w:t>0</w:t>
      </w:r>
      <w:r w:rsidR="00861AC0" w:rsidRPr="0003557C">
        <w:rPr>
          <w:rFonts w:cstheme="minorHAnsi"/>
        </w:rPr>
        <w:t>,00</w:t>
      </w:r>
      <w:r w:rsidRPr="0003557C">
        <w:rPr>
          <w:rFonts w:cstheme="minorHAnsi"/>
        </w:rPr>
        <w:t xml:space="preserve"> punktów.</w:t>
      </w:r>
    </w:p>
    <w:p w14:paraId="77E85033" w14:textId="77777777" w:rsidR="009B3E0C" w:rsidRPr="0003557C" w:rsidRDefault="009B3E0C" w:rsidP="009B3E0C">
      <w:pPr>
        <w:pStyle w:val="Akapitzlist"/>
        <w:spacing w:line="276" w:lineRule="auto"/>
        <w:ind w:left="0"/>
        <w:jc w:val="both"/>
        <w:rPr>
          <w:rFonts w:cstheme="minorHAnsi"/>
        </w:rPr>
      </w:pPr>
      <w:r w:rsidRPr="0003557C">
        <w:rPr>
          <w:rFonts w:cstheme="minorHAnsi"/>
        </w:rPr>
        <w:t xml:space="preserve">Przyjmuje się, że 1% = 1 pkt i tak zostanie przeliczona liczba punktów w kryterium środowiskowym (KŚ) - posiadanie samochodów do odbioru odpadów komunalnych spełniających normy emisji spalin min. Euro 5. </w:t>
      </w:r>
    </w:p>
    <w:p w14:paraId="2659A359" w14:textId="77777777"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Dla kryterium (T) – termin płatności faktury: </w:t>
      </w:r>
    </w:p>
    <w:p w14:paraId="57DC59AF"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Przy obliczaniu liczby punktów w kryterium termin płatności faktury zostanie zastosowanie następujące wyliczenie:</w:t>
      </w:r>
    </w:p>
    <w:p w14:paraId="3B696BEF" w14:textId="77777777" w:rsidR="009B3E0C" w:rsidRPr="0003557C" w:rsidRDefault="009B3E0C" w:rsidP="009B3E0C">
      <w:pPr>
        <w:spacing w:line="276" w:lineRule="auto"/>
        <w:ind w:left="360"/>
        <w:rPr>
          <w:rFonts w:asciiTheme="minorHAnsi" w:hAnsiTheme="minorHAnsi" w:cstheme="minorHAnsi"/>
          <w:i w:val="0"/>
          <w:sz w:val="22"/>
          <w:szCs w:val="22"/>
        </w:rPr>
      </w:pPr>
      <w:r w:rsidRPr="0003557C">
        <w:rPr>
          <w:rFonts w:asciiTheme="minorHAnsi" w:hAnsiTheme="minorHAnsi" w:cstheme="minorHAnsi"/>
          <w:i w:val="0"/>
          <w:sz w:val="22"/>
          <w:szCs w:val="22"/>
        </w:rPr>
        <w:t xml:space="preserve">Termin płatności faktury - </w:t>
      </w:r>
      <w:r w:rsidR="00483A24" w:rsidRPr="0003557C">
        <w:rPr>
          <w:rFonts w:asciiTheme="minorHAnsi" w:hAnsiTheme="minorHAnsi" w:cstheme="minorHAnsi"/>
          <w:i w:val="0"/>
          <w:sz w:val="22"/>
          <w:szCs w:val="22"/>
        </w:rPr>
        <w:t>7</w:t>
      </w:r>
      <w:r w:rsidRPr="0003557C">
        <w:rPr>
          <w:rFonts w:asciiTheme="minorHAnsi" w:hAnsiTheme="minorHAnsi" w:cstheme="minorHAnsi"/>
          <w:i w:val="0"/>
          <w:sz w:val="22"/>
          <w:szCs w:val="22"/>
        </w:rPr>
        <w:t xml:space="preserve"> dni - 0 pkt. </w:t>
      </w:r>
    </w:p>
    <w:p w14:paraId="565E961A" w14:textId="77777777" w:rsidR="009B3E0C" w:rsidRPr="0003557C" w:rsidRDefault="009B3E0C" w:rsidP="009B3E0C">
      <w:pPr>
        <w:spacing w:line="276" w:lineRule="auto"/>
        <w:ind w:left="360"/>
        <w:rPr>
          <w:rFonts w:asciiTheme="minorHAnsi" w:hAnsiTheme="minorHAnsi" w:cstheme="minorHAnsi"/>
          <w:i w:val="0"/>
          <w:sz w:val="22"/>
          <w:szCs w:val="22"/>
        </w:rPr>
      </w:pPr>
      <w:r w:rsidRPr="0003557C">
        <w:rPr>
          <w:rFonts w:asciiTheme="minorHAnsi" w:hAnsiTheme="minorHAnsi" w:cstheme="minorHAnsi"/>
          <w:i w:val="0"/>
          <w:sz w:val="22"/>
          <w:szCs w:val="22"/>
        </w:rPr>
        <w:t xml:space="preserve">Termin płatności faktury - </w:t>
      </w:r>
      <w:r w:rsidR="00483A24" w:rsidRPr="0003557C">
        <w:rPr>
          <w:rFonts w:asciiTheme="minorHAnsi" w:hAnsiTheme="minorHAnsi" w:cstheme="minorHAnsi"/>
          <w:i w:val="0"/>
          <w:sz w:val="22"/>
          <w:szCs w:val="22"/>
        </w:rPr>
        <w:t>14</w:t>
      </w:r>
      <w:r w:rsidRPr="0003557C">
        <w:rPr>
          <w:rFonts w:asciiTheme="minorHAnsi" w:hAnsiTheme="minorHAnsi" w:cstheme="minorHAnsi"/>
          <w:i w:val="0"/>
          <w:sz w:val="22"/>
          <w:szCs w:val="22"/>
        </w:rPr>
        <w:t xml:space="preserve"> dni - 5 pkt. </w:t>
      </w:r>
    </w:p>
    <w:p w14:paraId="05B13AF7" w14:textId="77777777" w:rsidR="009B3E0C" w:rsidRPr="0003557C" w:rsidRDefault="009B3E0C" w:rsidP="009B3E0C">
      <w:pPr>
        <w:spacing w:line="276" w:lineRule="auto"/>
        <w:ind w:left="360"/>
        <w:rPr>
          <w:rFonts w:asciiTheme="minorHAnsi" w:hAnsiTheme="minorHAnsi" w:cstheme="minorHAnsi"/>
          <w:i w:val="0"/>
          <w:sz w:val="22"/>
          <w:szCs w:val="22"/>
        </w:rPr>
      </w:pPr>
      <w:r w:rsidRPr="0003557C">
        <w:rPr>
          <w:rFonts w:asciiTheme="minorHAnsi" w:hAnsiTheme="minorHAnsi" w:cstheme="minorHAnsi"/>
          <w:i w:val="0"/>
          <w:sz w:val="22"/>
          <w:szCs w:val="22"/>
        </w:rPr>
        <w:t xml:space="preserve">Termin płatności faktury - </w:t>
      </w:r>
      <w:r w:rsidR="00483A24" w:rsidRPr="0003557C">
        <w:rPr>
          <w:rFonts w:asciiTheme="minorHAnsi" w:hAnsiTheme="minorHAnsi" w:cstheme="minorHAnsi"/>
          <w:i w:val="0"/>
          <w:sz w:val="22"/>
          <w:szCs w:val="22"/>
        </w:rPr>
        <w:t>21</w:t>
      </w:r>
      <w:r w:rsidRPr="0003557C">
        <w:rPr>
          <w:rFonts w:asciiTheme="minorHAnsi" w:hAnsiTheme="minorHAnsi" w:cstheme="minorHAnsi"/>
          <w:i w:val="0"/>
          <w:sz w:val="22"/>
          <w:szCs w:val="22"/>
        </w:rPr>
        <w:t xml:space="preserve"> dni - 10 pkt. </w:t>
      </w:r>
    </w:p>
    <w:p w14:paraId="7B2FCF32" w14:textId="77777777" w:rsidR="00483A24" w:rsidRPr="0003557C" w:rsidRDefault="00483A24" w:rsidP="009B3E0C">
      <w:pPr>
        <w:spacing w:line="276" w:lineRule="auto"/>
        <w:ind w:left="360"/>
        <w:rPr>
          <w:rFonts w:asciiTheme="minorHAnsi" w:hAnsiTheme="minorHAnsi" w:cstheme="minorHAnsi"/>
          <w:sz w:val="22"/>
          <w:szCs w:val="22"/>
        </w:rPr>
      </w:pPr>
      <w:r w:rsidRPr="0003557C">
        <w:rPr>
          <w:rFonts w:asciiTheme="minorHAnsi" w:hAnsiTheme="minorHAnsi" w:cstheme="minorHAnsi"/>
          <w:i w:val="0"/>
          <w:sz w:val="22"/>
          <w:szCs w:val="22"/>
        </w:rPr>
        <w:t xml:space="preserve">Termin płatności faktury - 30 dni - 20 pkt. </w:t>
      </w:r>
    </w:p>
    <w:p w14:paraId="742CBD94" w14:textId="77777777"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i w:val="0"/>
          <w:sz w:val="22"/>
          <w:szCs w:val="22"/>
        </w:rPr>
        <w:t xml:space="preserve">Przyjmuje się, że 1% = 1 pkt i tak zostanie przeliczona liczba punktów w kryterium (T) termin płatności faktury. </w:t>
      </w:r>
    </w:p>
    <w:p w14:paraId="7371BFE3"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b/>
          <w:i w:val="0"/>
          <w:sz w:val="22"/>
          <w:szCs w:val="22"/>
        </w:rPr>
        <w:t>Uwaga:</w:t>
      </w:r>
      <w:r w:rsidRPr="0003557C">
        <w:rPr>
          <w:rFonts w:asciiTheme="minorHAnsi" w:hAnsiTheme="minorHAnsi" w:cstheme="minorHAnsi"/>
          <w:i w:val="0"/>
          <w:sz w:val="22"/>
          <w:szCs w:val="22"/>
        </w:rPr>
        <w:t xml:space="preserve"> w przypadku niewypełnienia przez Wykonawcę w formularzu ofertowym pola określającego termin płatności faktury będzie to równoznaczne z przyjęciem </w:t>
      </w:r>
      <w:r w:rsidR="00483A24" w:rsidRPr="0003557C">
        <w:rPr>
          <w:rFonts w:asciiTheme="minorHAnsi" w:hAnsiTheme="minorHAnsi" w:cstheme="minorHAnsi"/>
          <w:i w:val="0"/>
          <w:sz w:val="22"/>
          <w:szCs w:val="22"/>
        </w:rPr>
        <w:t>7</w:t>
      </w:r>
      <w:r w:rsidRPr="0003557C">
        <w:rPr>
          <w:rFonts w:asciiTheme="minorHAnsi" w:hAnsiTheme="minorHAnsi" w:cstheme="minorHAnsi"/>
          <w:i w:val="0"/>
          <w:sz w:val="22"/>
          <w:szCs w:val="22"/>
        </w:rPr>
        <w:t xml:space="preserve"> dniowego terminu płatności. </w:t>
      </w:r>
      <w:r w:rsidRPr="0003557C">
        <w:rPr>
          <w:rFonts w:asciiTheme="minorHAnsi" w:hAnsiTheme="minorHAnsi" w:cstheme="minorHAnsi"/>
          <w:i w:val="0"/>
          <w:sz w:val="22"/>
          <w:szCs w:val="22"/>
        </w:rPr>
        <w:lastRenderedPageBreak/>
        <w:t xml:space="preserve">Zaoferowany termin płatności faktury nie może być krótszy niż </w:t>
      </w:r>
      <w:r w:rsidR="00483A24" w:rsidRPr="0003557C">
        <w:rPr>
          <w:rFonts w:asciiTheme="minorHAnsi" w:hAnsiTheme="minorHAnsi" w:cstheme="minorHAnsi"/>
          <w:i w:val="0"/>
          <w:sz w:val="22"/>
          <w:szCs w:val="22"/>
        </w:rPr>
        <w:t xml:space="preserve">7 </w:t>
      </w:r>
      <w:r w:rsidRPr="0003557C">
        <w:rPr>
          <w:rFonts w:asciiTheme="minorHAnsi" w:hAnsiTheme="minorHAnsi" w:cstheme="minorHAnsi"/>
          <w:i w:val="0"/>
          <w:sz w:val="22"/>
          <w:szCs w:val="22"/>
        </w:rPr>
        <w:t>dni. Maksymalny termin płatności faktury nie może być dłuższy niż 30 dni. W przypadku zaoferowania terminu dłuższego niż 30 dni, Wykonawca otrzyma</w:t>
      </w:r>
      <w:r w:rsidR="00483A24" w:rsidRPr="0003557C">
        <w:rPr>
          <w:rFonts w:asciiTheme="minorHAnsi" w:hAnsiTheme="minorHAnsi" w:cstheme="minorHAnsi"/>
          <w:i w:val="0"/>
          <w:sz w:val="22"/>
          <w:szCs w:val="22"/>
        </w:rPr>
        <w:t xml:space="preserve"> maksymalną liczbę punktów tj. 2</w:t>
      </w:r>
      <w:r w:rsidRPr="0003557C">
        <w:rPr>
          <w:rFonts w:asciiTheme="minorHAnsi" w:hAnsiTheme="minorHAnsi" w:cstheme="minorHAnsi"/>
          <w:i w:val="0"/>
          <w:sz w:val="22"/>
          <w:szCs w:val="22"/>
        </w:rPr>
        <w:t xml:space="preserve">0. </w:t>
      </w:r>
    </w:p>
    <w:p w14:paraId="6DDB61AC" w14:textId="77777777" w:rsidR="00E47CDF" w:rsidRPr="0003557C" w:rsidRDefault="00E47CDF" w:rsidP="009B3E0C">
      <w:pPr>
        <w:spacing w:line="276" w:lineRule="auto"/>
        <w:jc w:val="both"/>
        <w:rPr>
          <w:rFonts w:asciiTheme="minorHAnsi" w:hAnsiTheme="minorHAnsi" w:cstheme="minorHAnsi"/>
          <w:i w:val="0"/>
          <w:sz w:val="22"/>
          <w:szCs w:val="22"/>
        </w:rPr>
      </w:pPr>
    </w:p>
    <w:p w14:paraId="143EE738" w14:textId="77777777" w:rsidR="00E47CDF" w:rsidRPr="0003557C" w:rsidRDefault="00E47CDF" w:rsidP="00E47CDF">
      <w:pPr>
        <w:spacing w:line="240"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Punkty w kryterium (P) – promocja selektywnej zbiórki odpadów w placówkach oświatowych przyznawane będą w skali od 0 do 20 w następujący sposób: </w:t>
      </w:r>
    </w:p>
    <w:p w14:paraId="4C38F9D4" w14:textId="77777777" w:rsidR="00E47CDF" w:rsidRPr="0003557C" w:rsidRDefault="00E47CDF">
      <w:pPr>
        <w:pStyle w:val="Akapitzlist"/>
        <w:numPr>
          <w:ilvl w:val="0"/>
          <w:numId w:val="79"/>
        </w:numPr>
        <w:spacing w:after="0" w:line="276" w:lineRule="auto"/>
        <w:ind w:left="426" w:hanging="284"/>
        <w:jc w:val="both"/>
        <w:rPr>
          <w:rFonts w:cstheme="minorHAnsi"/>
          <w:iCs/>
          <w:lang w:bidi="en-US"/>
        </w:rPr>
      </w:pPr>
      <w:r w:rsidRPr="0003557C">
        <w:rPr>
          <w:rFonts w:cstheme="minorHAnsi"/>
          <w:color w:val="000000"/>
          <w:lang w:eastAsia="pl-PL"/>
        </w:rPr>
        <w:t xml:space="preserve">oferta, w której wykonawca zadeklarował przeprowadzenie akcji propagowania selektywnej zbiórki odpadów w placówkach oświatowych 1 raz w trakcie trwania zamówienia otrzyma 20 punktów, </w:t>
      </w:r>
    </w:p>
    <w:p w14:paraId="40D5137B" w14:textId="77777777" w:rsidR="00E47CDF" w:rsidRPr="0003557C" w:rsidRDefault="00E47CDF">
      <w:pPr>
        <w:pStyle w:val="Akapitzlist"/>
        <w:numPr>
          <w:ilvl w:val="0"/>
          <w:numId w:val="79"/>
        </w:numPr>
        <w:spacing w:after="0" w:line="276" w:lineRule="auto"/>
        <w:ind w:left="426" w:hanging="284"/>
        <w:jc w:val="both"/>
        <w:rPr>
          <w:rFonts w:cstheme="minorHAnsi"/>
          <w:iCs/>
          <w:lang w:bidi="en-US"/>
        </w:rPr>
      </w:pPr>
      <w:r w:rsidRPr="0003557C">
        <w:rPr>
          <w:rFonts w:cstheme="minorHAnsi"/>
          <w:color w:val="000000"/>
          <w:lang w:eastAsia="pl-PL"/>
        </w:rPr>
        <w:t xml:space="preserve">oferta, w której wykonawca nie zadeklarował przeprowadzenia akcji propagowania selektywnej zbiórki odpadów w placówkach oświatowych otrzyma 0 punktów. </w:t>
      </w:r>
    </w:p>
    <w:p w14:paraId="49592AE0" w14:textId="4082AD8C" w:rsidR="00E47CDF" w:rsidRPr="0003557C" w:rsidRDefault="00E47CDF" w:rsidP="00E47CDF">
      <w:pPr>
        <w:spacing w:line="276" w:lineRule="auto"/>
        <w:jc w:val="both"/>
        <w:rPr>
          <w:rFonts w:asciiTheme="minorHAnsi" w:hAnsiTheme="minorHAnsi" w:cstheme="minorHAnsi"/>
          <w:i w:val="0"/>
          <w:color w:val="000000"/>
          <w:kern w:val="0"/>
          <w:sz w:val="22"/>
          <w:szCs w:val="22"/>
          <w:lang w:eastAsia="pl-PL" w:bidi="ar-SA"/>
        </w:rPr>
      </w:pPr>
      <w:r w:rsidRPr="0003557C">
        <w:rPr>
          <w:rFonts w:asciiTheme="minorHAnsi" w:hAnsiTheme="minorHAnsi" w:cstheme="minorHAnsi"/>
          <w:i w:val="0"/>
          <w:color w:val="000000"/>
          <w:kern w:val="0"/>
          <w:sz w:val="22"/>
          <w:szCs w:val="22"/>
          <w:lang w:eastAsia="pl-PL" w:bidi="ar-SA"/>
        </w:rPr>
        <w:t xml:space="preserve">Promocja selektywnej zbiórki odpadów w placówkach oświatowych – akcja powinna polegać </w:t>
      </w:r>
      <w:r w:rsidRPr="0003557C">
        <w:rPr>
          <w:rFonts w:asciiTheme="minorHAnsi" w:hAnsiTheme="minorHAnsi" w:cstheme="minorHAnsi"/>
          <w:i w:val="0"/>
          <w:color w:val="000000"/>
          <w:kern w:val="0"/>
          <w:sz w:val="22"/>
          <w:szCs w:val="22"/>
          <w:lang w:eastAsia="pl-PL" w:bidi="ar-SA"/>
        </w:rPr>
        <w:br/>
        <w:t xml:space="preserve">na przeprowadzeniu w dowolnej formie, przy użyciu projektora, co najmniej 30 minutowego spotkania </w:t>
      </w:r>
      <w:r w:rsidRPr="0003557C">
        <w:rPr>
          <w:rFonts w:asciiTheme="minorHAnsi" w:hAnsiTheme="minorHAnsi" w:cstheme="minorHAnsi"/>
          <w:i w:val="0"/>
          <w:color w:val="000000"/>
          <w:kern w:val="0"/>
          <w:sz w:val="22"/>
          <w:szCs w:val="22"/>
          <w:lang w:eastAsia="pl-PL" w:bidi="ar-SA"/>
        </w:rPr>
        <w:br/>
        <w:t>z dziećmi i młodzieżą w każdej z placówek oświatowych na terenie Gminy Suchedniów (</w:t>
      </w:r>
      <w:r w:rsidR="00922B33" w:rsidRPr="0003557C">
        <w:rPr>
          <w:rFonts w:asciiTheme="minorHAnsi" w:hAnsiTheme="minorHAnsi" w:cstheme="minorHAnsi"/>
          <w:i w:val="0"/>
          <w:color w:val="000000"/>
          <w:kern w:val="0"/>
          <w:sz w:val="22"/>
          <w:szCs w:val="22"/>
          <w:lang w:eastAsia="pl-PL" w:bidi="ar-SA"/>
        </w:rPr>
        <w:t>3</w:t>
      </w:r>
      <w:r w:rsidRPr="0003557C">
        <w:rPr>
          <w:rFonts w:asciiTheme="minorHAnsi" w:hAnsiTheme="minorHAnsi" w:cstheme="minorHAnsi"/>
          <w:i w:val="0"/>
          <w:color w:val="000000"/>
          <w:kern w:val="0"/>
          <w:sz w:val="22"/>
          <w:szCs w:val="22"/>
          <w:lang w:eastAsia="pl-PL" w:bidi="ar-SA"/>
        </w:rPr>
        <w:t xml:space="preserve"> placówki). </w:t>
      </w:r>
      <w:r w:rsidRPr="0003557C">
        <w:rPr>
          <w:rFonts w:asciiTheme="minorHAnsi" w:hAnsiTheme="minorHAnsi" w:cstheme="minorHAnsi"/>
          <w:i w:val="0"/>
          <w:color w:val="000000"/>
          <w:kern w:val="0"/>
          <w:sz w:val="22"/>
          <w:szCs w:val="22"/>
          <w:lang w:eastAsia="pl-PL" w:bidi="ar-SA"/>
        </w:rPr>
        <w:br/>
        <w:t>Na spotkaniu należy poruszyć następujące zagadnienia: promocja powtórnego wykorzystania surowców wtórnych, uświadomienie dzieciom i młodzieży problemu nadmiernego wytwarzania odpadów oraz promowanie selektywnego gromadzenia odpadów komunalnych w gospodarstwach domowych. Ze spotkań należy sporządzić notatkę zawierającą co najmniej konspekt wystąpienia oraz zdjęcia i udostępnić je Zamawiającemu w terminie do 7 dni od dnia spotkania. Spotkania należy przeprowadzić w terminie od 05.09.202</w:t>
      </w:r>
      <w:r w:rsidR="00922B33" w:rsidRPr="0003557C">
        <w:rPr>
          <w:rFonts w:asciiTheme="minorHAnsi" w:hAnsiTheme="minorHAnsi" w:cstheme="minorHAnsi"/>
          <w:i w:val="0"/>
          <w:color w:val="000000"/>
          <w:kern w:val="0"/>
          <w:sz w:val="22"/>
          <w:szCs w:val="22"/>
          <w:lang w:eastAsia="pl-PL" w:bidi="ar-SA"/>
        </w:rPr>
        <w:t>5</w:t>
      </w:r>
      <w:r w:rsidRPr="0003557C">
        <w:rPr>
          <w:rFonts w:asciiTheme="minorHAnsi" w:hAnsiTheme="minorHAnsi" w:cstheme="minorHAnsi"/>
          <w:i w:val="0"/>
          <w:color w:val="000000"/>
          <w:kern w:val="0"/>
          <w:sz w:val="22"/>
          <w:szCs w:val="22"/>
          <w:lang w:eastAsia="pl-PL" w:bidi="ar-SA"/>
        </w:rPr>
        <w:t xml:space="preserve"> r. do 30.06.202</w:t>
      </w:r>
      <w:r w:rsidR="00922B33" w:rsidRPr="0003557C">
        <w:rPr>
          <w:rFonts w:asciiTheme="minorHAnsi" w:hAnsiTheme="minorHAnsi" w:cstheme="minorHAnsi"/>
          <w:i w:val="0"/>
          <w:color w:val="000000"/>
          <w:kern w:val="0"/>
          <w:sz w:val="22"/>
          <w:szCs w:val="22"/>
          <w:lang w:eastAsia="pl-PL" w:bidi="ar-SA"/>
        </w:rPr>
        <w:t>6</w:t>
      </w:r>
      <w:r w:rsidRPr="0003557C">
        <w:rPr>
          <w:rFonts w:asciiTheme="minorHAnsi" w:hAnsiTheme="minorHAnsi" w:cstheme="minorHAnsi"/>
          <w:i w:val="0"/>
          <w:color w:val="000000"/>
          <w:kern w:val="0"/>
          <w:sz w:val="22"/>
          <w:szCs w:val="22"/>
          <w:lang w:eastAsia="pl-PL" w:bidi="ar-SA"/>
        </w:rPr>
        <w:t xml:space="preserve"> r. po uzgodnieniu z Zamawiającym. </w:t>
      </w:r>
    </w:p>
    <w:p w14:paraId="7CCEC15E" w14:textId="77777777" w:rsidR="00E47CDF" w:rsidRPr="0003557C" w:rsidRDefault="00E47CDF" w:rsidP="00E47CDF">
      <w:pPr>
        <w:spacing w:line="276" w:lineRule="auto"/>
        <w:jc w:val="both"/>
        <w:rPr>
          <w:rFonts w:asciiTheme="minorHAnsi" w:hAnsiTheme="minorHAnsi" w:cstheme="minorHAnsi"/>
          <w:i w:val="0"/>
          <w:sz w:val="22"/>
          <w:szCs w:val="22"/>
        </w:rPr>
      </w:pPr>
      <w:r w:rsidRPr="0003557C">
        <w:rPr>
          <w:rFonts w:asciiTheme="minorHAnsi" w:hAnsiTheme="minorHAnsi" w:cstheme="minorHAnsi"/>
          <w:i w:val="0"/>
          <w:color w:val="000000"/>
          <w:kern w:val="0"/>
          <w:sz w:val="22"/>
          <w:szCs w:val="22"/>
          <w:lang w:eastAsia="pl-PL" w:bidi="ar-SA"/>
        </w:rPr>
        <w:t xml:space="preserve">Uwaga: W przypadku, w którym Wykonawca pozostawi w formularzu oferty niewypełnione pole </w:t>
      </w:r>
      <w:r w:rsidRPr="0003557C">
        <w:rPr>
          <w:rFonts w:asciiTheme="minorHAnsi" w:hAnsiTheme="minorHAnsi" w:cstheme="minorHAnsi"/>
          <w:i w:val="0"/>
          <w:color w:val="000000"/>
          <w:kern w:val="0"/>
          <w:sz w:val="22"/>
          <w:szCs w:val="22"/>
          <w:lang w:eastAsia="pl-PL" w:bidi="ar-SA"/>
        </w:rPr>
        <w:br/>
        <w:t xml:space="preserve">na zadeklarowanie, czy zorganizuje promocję selektywnej zbiórki odpadów komunalnych </w:t>
      </w:r>
      <w:r w:rsidRPr="0003557C">
        <w:rPr>
          <w:rFonts w:asciiTheme="minorHAnsi" w:hAnsiTheme="minorHAnsi" w:cstheme="minorHAnsi"/>
          <w:i w:val="0"/>
          <w:color w:val="000000"/>
          <w:kern w:val="0"/>
          <w:sz w:val="22"/>
          <w:szCs w:val="22"/>
          <w:lang w:eastAsia="pl-PL" w:bidi="ar-SA"/>
        </w:rPr>
        <w:br/>
        <w:t xml:space="preserve">w placówkach oświatowych, Zamawiający przyjmuje, że akcja nie będzie organizowana. W takiej sytuacji oferta Wykonawcy otrzyma we wskazanym kryterium 0,00 pkt. </w:t>
      </w:r>
    </w:p>
    <w:p w14:paraId="22DD25DE" w14:textId="77777777" w:rsidR="00E47CDF" w:rsidRPr="0003557C" w:rsidRDefault="00E47CDF" w:rsidP="009B3E0C">
      <w:pPr>
        <w:spacing w:line="276" w:lineRule="auto"/>
        <w:jc w:val="both"/>
        <w:rPr>
          <w:rFonts w:asciiTheme="minorHAnsi" w:hAnsiTheme="minorHAnsi" w:cstheme="minorHAnsi"/>
          <w:i w:val="0"/>
          <w:sz w:val="22"/>
          <w:szCs w:val="22"/>
        </w:rPr>
      </w:pPr>
    </w:p>
    <w:p w14:paraId="19026CB9" w14:textId="77777777" w:rsidR="009B3E0C" w:rsidRPr="0003557C" w:rsidRDefault="009B3E0C" w:rsidP="009B3E0C">
      <w:pPr>
        <w:spacing w:line="276" w:lineRule="auto"/>
        <w:jc w:val="both"/>
        <w:rPr>
          <w:rFonts w:asciiTheme="minorHAnsi" w:hAnsiTheme="minorHAnsi" w:cstheme="minorHAnsi"/>
          <w:i w:val="0"/>
          <w:color w:val="FF0000"/>
          <w:sz w:val="22"/>
          <w:szCs w:val="22"/>
        </w:rPr>
      </w:pPr>
    </w:p>
    <w:p w14:paraId="0D11BC18" w14:textId="77777777" w:rsidR="009B3E0C" w:rsidRPr="0003557C" w:rsidRDefault="009B3E0C" w:rsidP="009B3E0C">
      <w:pPr>
        <w:spacing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Całkowita liczba punktów jakie otrzyma dana oferta obliczona zostanie na podstawie poniższego wzoru:</w:t>
      </w:r>
    </w:p>
    <w:p w14:paraId="7C6991BF"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Lp = C + KŚ +  T </w:t>
      </w:r>
      <w:r w:rsidR="00E47CDF" w:rsidRPr="0003557C">
        <w:rPr>
          <w:rFonts w:asciiTheme="minorHAnsi" w:hAnsiTheme="minorHAnsi" w:cstheme="minorHAnsi"/>
          <w:i w:val="0"/>
          <w:sz w:val="22"/>
          <w:szCs w:val="22"/>
        </w:rPr>
        <w:t xml:space="preserve">+ P </w:t>
      </w:r>
    </w:p>
    <w:p w14:paraId="790952F4"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Lp - liczba punktów,</w:t>
      </w:r>
    </w:p>
    <w:p w14:paraId="75C06388" w14:textId="77777777" w:rsidR="009B3E0C" w:rsidRPr="0003557C" w:rsidRDefault="00E47CDF"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C - punkty</w:t>
      </w:r>
      <w:r w:rsidR="009B3E0C" w:rsidRPr="0003557C">
        <w:rPr>
          <w:rFonts w:asciiTheme="minorHAnsi" w:hAnsiTheme="minorHAnsi" w:cstheme="minorHAnsi"/>
          <w:i w:val="0"/>
          <w:sz w:val="22"/>
          <w:szCs w:val="22"/>
        </w:rPr>
        <w:t xml:space="preserve"> przyznane w kryterium cena,</w:t>
      </w:r>
    </w:p>
    <w:p w14:paraId="70B75336"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KŚ - punkty przyznane w kryterium środowiskowym - posiadanie samochodów do odbioru odpadów komunalnych spełniających normy emisji spalin  min. Euro 5</w:t>
      </w:r>
    </w:p>
    <w:p w14:paraId="440033BB" w14:textId="77777777" w:rsidR="009B3E0C" w:rsidRPr="0003557C" w:rsidRDefault="009B3E0C"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T – punkty przyznane w kry</w:t>
      </w:r>
      <w:r w:rsidR="00E47CDF" w:rsidRPr="0003557C">
        <w:rPr>
          <w:rFonts w:asciiTheme="minorHAnsi" w:hAnsiTheme="minorHAnsi" w:cstheme="minorHAnsi"/>
          <w:i w:val="0"/>
          <w:sz w:val="22"/>
          <w:szCs w:val="22"/>
        </w:rPr>
        <w:t>terium termin płatności faktury</w:t>
      </w:r>
    </w:p>
    <w:p w14:paraId="56CD632D" w14:textId="77777777" w:rsidR="00E47CDF" w:rsidRPr="0003557C" w:rsidRDefault="00E47CDF" w:rsidP="009B3E0C">
      <w:pPr>
        <w:spacing w:line="276" w:lineRule="auto"/>
        <w:jc w:val="both"/>
        <w:rPr>
          <w:rFonts w:asciiTheme="minorHAnsi" w:hAnsiTheme="minorHAnsi" w:cstheme="minorHAnsi"/>
          <w:i w:val="0"/>
          <w:sz w:val="22"/>
          <w:szCs w:val="22"/>
        </w:rPr>
      </w:pPr>
      <w:r w:rsidRPr="0003557C">
        <w:rPr>
          <w:rFonts w:asciiTheme="minorHAnsi" w:hAnsiTheme="minorHAnsi" w:cstheme="minorHAnsi"/>
          <w:i w:val="0"/>
          <w:sz w:val="22"/>
          <w:szCs w:val="22"/>
        </w:rPr>
        <w:t xml:space="preserve">P – punkty przyznane w kryterium promocja selektywnej zbiórki odpadów w placówkach </w:t>
      </w:r>
      <w:r w:rsidR="006A7F6B" w:rsidRPr="0003557C">
        <w:rPr>
          <w:rFonts w:asciiTheme="minorHAnsi" w:hAnsiTheme="minorHAnsi" w:cstheme="minorHAnsi"/>
          <w:i w:val="0"/>
          <w:sz w:val="22"/>
          <w:szCs w:val="22"/>
        </w:rPr>
        <w:t>o</w:t>
      </w:r>
      <w:r w:rsidRPr="0003557C">
        <w:rPr>
          <w:rFonts w:asciiTheme="minorHAnsi" w:hAnsiTheme="minorHAnsi" w:cstheme="minorHAnsi"/>
          <w:i w:val="0"/>
          <w:sz w:val="22"/>
          <w:szCs w:val="22"/>
        </w:rPr>
        <w:t>światowych</w:t>
      </w:r>
    </w:p>
    <w:p w14:paraId="206291D0" w14:textId="77777777" w:rsidR="009B3E0C" w:rsidRPr="0003557C" w:rsidRDefault="009B3E0C" w:rsidP="009B3E0C">
      <w:pPr>
        <w:spacing w:line="276" w:lineRule="auto"/>
        <w:jc w:val="center"/>
        <w:rPr>
          <w:rFonts w:asciiTheme="minorHAnsi" w:hAnsiTheme="minorHAnsi" w:cstheme="minorHAnsi"/>
          <w:b/>
          <w:i w:val="0"/>
          <w:sz w:val="22"/>
          <w:szCs w:val="22"/>
        </w:rPr>
      </w:pPr>
    </w:p>
    <w:p w14:paraId="00809196" w14:textId="77777777" w:rsidR="009B3E0C" w:rsidRPr="0003557C" w:rsidRDefault="009B3E0C" w:rsidP="009B3E0C">
      <w:pPr>
        <w:spacing w:line="276" w:lineRule="auto"/>
        <w:jc w:val="center"/>
        <w:rPr>
          <w:rFonts w:asciiTheme="minorHAnsi" w:hAnsiTheme="minorHAnsi" w:cstheme="minorHAnsi"/>
          <w:b/>
          <w:i w:val="0"/>
          <w:sz w:val="22"/>
          <w:szCs w:val="22"/>
        </w:rPr>
      </w:pPr>
      <w:r w:rsidRPr="0003557C">
        <w:rPr>
          <w:rFonts w:asciiTheme="minorHAnsi" w:hAnsiTheme="minorHAnsi" w:cstheme="minorHAnsi"/>
          <w:b/>
          <w:i w:val="0"/>
          <w:sz w:val="22"/>
          <w:szCs w:val="22"/>
        </w:rPr>
        <w:t>Za najkorzystniejszą zostanie wybrana oferta, która otrzyma najwyższą liczbę punktów spośród ofert niepodlegających odrzuceniu.</w:t>
      </w:r>
    </w:p>
    <w:p w14:paraId="5F5DE3BC" w14:textId="77777777" w:rsidR="009B3E0C" w:rsidRPr="0003557C" w:rsidRDefault="009B3E0C" w:rsidP="009B3E0C">
      <w:pPr>
        <w:spacing w:line="276" w:lineRule="auto"/>
        <w:jc w:val="center"/>
        <w:rPr>
          <w:rFonts w:asciiTheme="minorHAnsi" w:hAnsiTheme="minorHAnsi" w:cstheme="minorHAnsi"/>
          <w:b/>
          <w:i w:val="0"/>
          <w:color w:val="FF0000"/>
          <w:sz w:val="22"/>
          <w:szCs w:val="22"/>
        </w:rPr>
      </w:pPr>
    </w:p>
    <w:p w14:paraId="2FF67EA3" w14:textId="77777777" w:rsidR="00483A24"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 xml:space="preserve">Zamawiający wezwie Wykonawcę, którego oferta otrzymała największą ilość punktów </w:t>
      </w:r>
      <w:r w:rsidRPr="0003557C">
        <w:rPr>
          <w:rFonts w:cstheme="minorHAnsi"/>
        </w:rPr>
        <w:br/>
        <w:t xml:space="preserve">w ustawowym terminie do złożenia dokumentów w zakresie nie podlegania wykluczeniu oraz spełniania warunków udziału w postępowaniu. Potwierdzenie dokumentami wymienionych okoliczności będzie stanowić podstawę dokonania wyboru oferty tego Wykonawcy. </w:t>
      </w:r>
    </w:p>
    <w:p w14:paraId="1E650244" w14:textId="77777777" w:rsidR="00483A24"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 xml:space="preserve">W toku badania i oceny ofert Zamawiający może żądać od Wykonawców wyjaśnień dotyczących treści złożonych ofert. Niedopuszczalne jest jednak prowadzenie między Zamawiającym </w:t>
      </w:r>
      <w:r w:rsidRPr="0003557C">
        <w:rPr>
          <w:rFonts w:cstheme="minorHAnsi"/>
        </w:rPr>
        <w:br/>
      </w:r>
      <w:r w:rsidRPr="0003557C">
        <w:rPr>
          <w:rFonts w:cstheme="minorHAnsi"/>
        </w:rPr>
        <w:lastRenderedPageBreak/>
        <w:t xml:space="preserve">a Wykonawcą negocjacji dotyczących złożonej oferty oraz dokonywanie jakiejkolwiek zmiany </w:t>
      </w:r>
      <w:r w:rsidR="00483A24" w:rsidRPr="0003557C">
        <w:rPr>
          <w:rFonts w:cstheme="minorHAnsi"/>
        </w:rPr>
        <w:br/>
      </w:r>
      <w:r w:rsidRPr="0003557C">
        <w:rPr>
          <w:rFonts w:cstheme="minorHAnsi"/>
        </w:rPr>
        <w:t xml:space="preserve">w jej treści. </w:t>
      </w:r>
    </w:p>
    <w:p w14:paraId="2414B662" w14:textId="77777777" w:rsidR="00483A24"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 xml:space="preserve">Jeżeli nie będzie można wybrać najkorzystniejszej oferty z uwagi na to, że dwie lub więcej ofert przedstawia taki sam bilans ceny lub kosztu lub innych kryteriów oceny ofert, Zamawiający spośród nich wybiera ofertę z najniższą ceną lub najniższym kosztem, a jeżeli zostały złożone oferty o takiej samej cenie lub koszcie, Zamawiający wezwie Wykonawców, którzy złożyli </w:t>
      </w:r>
      <w:r w:rsidR="00483A24" w:rsidRPr="0003557C">
        <w:rPr>
          <w:rFonts w:cstheme="minorHAnsi"/>
        </w:rPr>
        <w:br/>
      </w:r>
      <w:r w:rsidRPr="0003557C">
        <w:rPr>
          <w:rFonts w:cstheme="minorHAnsi"/>
        </w:rPr>
        <w:t xml:space="preserve">te oferty, do złożenia w terminie przez niego określonym ofert dodatkowych. Wykonawcy, składając oferty dodatkowe, nie mogą zaoferować cen lub kosztów wyższych. </w:t>
      </w:r>
    </w:p>
    <w:p w14:paraId="49A5929C" w14:textId="77777777" w:rsidR="009B3E0C" w:rsidRPr="0003557C" w:rsidRDefault="009B3E0C">
      <w:pPr>
        <w:pStyle w:val="Akapitzlist"/>
        <w:numPr>
          <w:ilvl w:val="0"/>
          <w:numId w:val="29"/>
        </w:numPr>
        <w:spacing w:line="276" w:lineRule="auto"/>
        <w:ind w:left="426" w:hanging="426"/>
        <w:jc w:val="both"/>
        <w:rPr>
          <w:rFonts w:cstheme="minorHAnsi"/>
        </w:rPr>
      </w:pPr>
      <w:r w:rsidRPr="0003557C">
        <w:rPr>
          <w:rFonts w:cstheme="minorHAnsi"/>
        </w:rPr>
        <w:t>Zamawiający nie przewiduje przeprowadzenia dogrywki w formie aukcji elektronicznej.</w:t>
      </w:r>
    </w:p>
    <w:p w14:paraId="6FF64FAC" w14:textId="77777777" w:rsidR="00FD7CAA" w:rsidRPr="0003557C" w:rsidRDefault="00FD7CAA" w:rsidP="009B3E0C">
      <w:pPr>
        <w:spacing w:line="276" w:lineRule="auto"/>
        <w:ind w:left="567" w:hanging="567"/>
        <w:jc w:val="both"/>
        <w:rPr>
          <w:rFonts w:asciiTheme="minorHAnsi" w:hAnsiTheme="minorHAnsi" w:cstheme="minorHAnsi"/>
          <w:i w:val="0"/>
          <w:color w:val="FF0000"/>
          <w:sz w:val="22"/>
          <w:szCs w:val="22"/>
        </w:rPr>
      </w:pPr>
    </w:p>
    <w:p w14:paraId="575B73FE" w14:textId="77777777" w:rsidR="009B3E0C" w:rsidRPr="0003557C" w:rsidRDefault="00443E74" w:rsidP="009B3E0C">
      <w:pPr>
        <w:pBdr>
          <w:bottom w:val="single" w:sz="4" w:space="1" w:color="000000"/>
        </w:pBdr>
        <w:spacing w:after="160" w:line="276" w:lineRule="auto"/>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XIV.  </w:t>
      </w:r>
      <w:r w:rsidR="009B3E0C" w:rsidRPr="0003557C">
        <w:rPr>
          <w:rFonts w:asciiTheme="minorHAnsi" w:hAnsiTheme="minorHAnsi" w:cstheme="minorHAnsi"/>
          <w:b/>
          <w:i w:val="0"/>
          <w:sz w:val="22"/>
          <w:szCs w:val="22"/>
        </w:rPr>
        <w:t xml:space="preserve">OPIS SPOSOBU PRZYGOTOWYWANIA OFERTY </w:t>
      </w:r>
    </w:p>
    <w:p w14:paraId="6A7DB083" w14:textId="77777777" w:rsidR="00106A21" w:rsidRPr="0003557C" w:rsidRDefault="00106A21">
      <w:pPr>
        <w:pStyle w:val="Akapitzlist"/>
        <w:numPr>
          <w:ilvl w:val="0"/>
          <w:numId w:val="30"/>
        </w:numPr>
        <w:spacing w:line="276" w:lineRule="auto"/>
        <w:ind w:left="426" w:hanging="426"/>
        <w:jc w:val="both"/>
        <w:rPr>
          <w:rFonts w:cstheme="minorHAnsi"/>
        </w:rPr>
      </w:pPr>
      <w:r w:rsidRPr="0003557C">
        <w:rPr>
          <w:rFonts w:cstheme="minorHAnsi"/>
        </w:rPr>
        <w:t xml:space="preserve">Wykonawca może złożyć tylko jedną ofertę. </w:t>
      </w:r>
    </w:p>
    <w:p w14:paraId="72E9783D" w14:textId="77777777" w:rsidR="00106A21" w:rsidRPr="0003557C" w:rsidRDefault="00106A21">
      <w:pPr>
        <w:pStyle w:val="Akapitzlist"/>
        <w:numPr>
          <w:ilvl w:val="0"/>
          <w:numId w:val="30"/>
        </w:numPr>
        <w:spacing w:line="276" w:lineRule="auto"/>
        <w:ind w:left="426" w:hanging="426"/>
        <w:jc w:val="both"/>
        <w:rPr>
          <w:rFonts w:cstheme="minorHAnsi"/>
        </w:rPr>
      </w:pPr>
      <w:r w:rsidRPr="0003557C">
        <w:rPr>
          <w:rFonts w:cstheme="minorHAnsi"/>
        </w:rPr>
        <w:t xml:space="preserve">Oferta może zostać złożona wyłącznie do upływu terminu składania ofert. </w:t>
      </w:r>
    </w:p>
    <w:p w14:paraId="01B6B686" w14:textId="77777777" w:rsidR="00106A21" w:rsidRPr="0003557C" w:rsidRDefault="00106A21">
      <w:pPr>
        <w:pStyle w:val="Akapitzlist"/>
        <w:numPr>
          <w:ilvl w:val="0"/>
          <w:numId w:val="30"/>
        </w:numPr>
        <w:spacing w:line="276" w:lineRule="auto"/>
        <w:ind w:left="426" w:hanging="426"/>
        <w:jc w:val="both"/>
        <w:rPr>
          <w:rFonts w:cstheme="minorHAnsi"/>
        </w:rPr>
      </w:pPr>
      <w:r w:rsidRPr="0003557C">
        <w:rPr>
          <w:rFonts w:cstheme="minorHAnsi"/>
        </w:rPr>
        <w:t xml:space="preserve">Ofertę należy złożyć, pod rygorem nieważności w formie elektronicznej opatrzonej kwalifikowanym podpisem elektronicznym, w formatach danych określonych w przepisach wydanych na podstawie art. 18 ustawy z dnia 17 lutego 2005 r. </w:t>
      </w:r>
      <w:r w:rsidR="00D6669D" w:rsidRPr="0003557C">
        <w:rPr>
          <w:rFonts w:cstheme="minorHAnsi"/>
        </w:rPr>
        <w:t xml:space="preserve">o informatyzacji działalności podmiotów realizujących zadania publiczne. </w:t>
      </w:r>
    </w:p>
    <w:p w14:paraId="5984D79E"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Ofertę należy sporządzić w języku polskim, zaś w przypadku ofert sporządzonych w języku obcym należy przekazać ją wraz z tłumaczeniem na język polski. </w:t>
      </w:r>
    </w:p>
    <w:p w14:paraId="5850B74B"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Zamawiający zaleca sporządzenie oferty w jednym z podanych formatów danych: .pdf, .doc, .docx, .odt</w:t>
      </w:r>
    </w:p>
    <w:p w14:paraId="2B94A27F" w14:textId="77777777" w:rsidR="00106A21"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Oferta winna być podpisana kwalifikowanym podpisem elektronicznym przez osobę upoważnioną do reprezentowania Wykonawcy na zewnątrz i zaciągania zobowiązań (na podstawie dokumentów rejestrowych lub pełnomocnictwa). </w:t>
      </w:r>
    </w:p>
    <w:p w14:paraId="002AAB59"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Wszystkie pliki stanowiące ofertę należy skompresować do jednego pliku archiwum. </w:t>
      </w:r>
    </w:p>
    <w:p w14:paraId="7FFC1433"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Treść oferty musi odpowiadać treści Specyfikacji Warunków Zamówienia. </w:t>
      </w:r>
    </w:p>
    <w:p w14:paraId="049FE271"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Wykonawcy ponoszą wszelkie koszty związane z przygotowaniem i złożeniem oferty. </w:t>
      </w:r>
    </w:p>
    <w:p w14:paraId="04BEB8EF" w14:textId="77777777" w:rsidR="00D6669D" w:rsidRPr="0003557C" w:rsidRDefault="00D6669D">
      <w:pPr>
        <w:pStyle w:val="Akapitzlist"/>
        <w:numPr>
          <w:ilvl w:val="0"/>
          <w:numId w:val="30"/>
        </w:numPr>
        <w:spacing w:line="276" w:lineRule="auto"/>
        <w:ind w:left="426" w:hanging="426"/>
        <w:jc w:val="both"/>
        <w:rPr>
          <w:rFonts w:cstheme="minorHAnsi"/>
        </w:rPr>
      </w:pPr>
      <w:r w:rsidRPr="0003557C">
        <w:rPr>
          <w:rFonts w:cstheme="minorHAnsi"/>
        </w:rPr>
        <w:t xml:space="preserve">Oferta musi zawierać następujące oświadczenia i dokumenty: </w:t>
      </w:r>
    </w:p>
    <w:p w14:paraId="23C95EED" w14:textId="77777777" w:rsidR="00443E74" w:rsidRPr="0003557C" w:rsidRDefault="00BA6456">
      <w:pPr>
        <w:pStyle w:val="Akapitzlist"/>
        <w:numPr>
          <w:ilvl w:val="0"/>
          <w:numId w:val="31"/>
        </w:numPr>
        <w:spacing w:line="276" w:lineRule="auto"/>
        <w:jc w:val="both"/>
        <w:rPr>
          <w:rFonts w:cstheme="minorHAnsi"/>
        </w:rPr>
      </w:pPr>
      <w:r w:rsidRPr="0003557C">
        <w:rPr>
          <w:rFonts w:cstheme="minorHAnsi"/>
        </w:rPr>
        <w:t xml:space="preserve">Formularz ofertowy (wypełniony, podpisany </w:t>
      </w:r>
      <w:r w:rsidR="00D6669D" w:rsidRPr="0003557C">
        <w:rPr>
          <w:rFonts w:cstheme="minorHAnsi"/>
        </w:rPr>
        <w:t>kwalifikowanym podpisem elektronicznym</w:t>
      </w:r>
      <w:r w:rsidRPr="0003557C">
        <w:rPr>
          <w:rFonts w:cstheme="minorHAnsi"/>
        </w:rPr>
        <w:t xml:space="preserve"> </w:t>
      </w:r>
      <w:r w:rsidR="00D6669D" w:rsidRPr="0003557C">
        <w:rPr>
          <w:rFonts w:cstheme="minorHAnsi"/>
        </w:rPr>
        <w:br/>
      </w:r>
      <w:r w:rsidRPr="0003557C">
        <w:rPr>
          <w:rFonts w:cstheme="minorHAnsi"/>
        </w:rPr>
        <w:t xml:space="preserve">i przesłany w formie elektronicznej) - na podstawie wzoru stanowiącego załącznik </w:t>
      </w:r>
      <w:r w:rsidR="00A352DF" w:rsidRPr="0003557C">
        <w:rPr>
          <w:rFonts w:cstheme="minorHAnsi"/>
        </w:rPr>
        <w:t xml:space="preserve">nr 1 do </w:t>
      </w:r>
      <w:r w:rsidR="00D6669D" w:rsidRPr="0003557C">
        <w:rPr>
          <w:rFonts w:cstheme="minorHAnsi"/>
        </w:rPr>
        <w:t xml:space="preserve">SWZ, </w:t>
      </w:r>
    </w:p>
    <w:p w14:paraId="7F4B631D" w14:textId="77777777" w:rsidR="00A352DF" w:rsidRPr="0003557C" w:rsidRDefault="00A352DF">
      <w:pPr>
        <w:pStyle w:val="Akapitzlist"/>
        <w:numPr>
          <w:ilvl w:val="0"/>
          <w:numId w:val="31"/>
        </w:numPr>
        <w:spacing w:line="276" w:lineRule="auto"/>
        <w:jc w:val="both"/>
        <w:rPr>
          <w:rFonts w:cstheme="minorHAnsi"/>
        </w:rPr>
      </w:pPr>
      <w:r w:rsidRPr="0003557C">
        <w:rPr>
          <w:rFonts w:cstheme="minorHAnsi"/>
        </w:rPr>
        <w:t xml:space="preserve">Pełnomocnictwo opatrzone kwalifikowanym podpisem elektronicznym przez osobę/(y) upoważnione do reprezentacji wskazane we właściwym rejestrze lub notariusza, </w:t>
      </w:r>
      <w:r w:rsidRPr="0003557C">
        <w:rPr>
          <w:rFonts w:cstheme="minorHAnsi"/>
        </w:rPr>
        <w:br/>
        <w:t xml:space="preserve">z którego wynika prawo do podpisania oferty oraz innych dokumentów składanych wraz </w:t>
      </w:r>
      <w:r w:rsidR="00D6669D" w:rsidRPr="0003557C">
        <w:rPr>
          <w:rFonts w:cstheme="minorHAnsi"/>
        </w:rPr>
        <w:br/>
      </w:r>
      <w:r w:rsidRPr="0003557C">
        <w:rPr>
          <w:rFonts w:cstheme="minorHAnsi"/>
        </w:rPr>
        <w:t xml:space="preserve">z ofertą (jeżeli dotyczy), </w:t>
      </w:r>
    </w:p>
    <w:p w14:paraId="0A265882" w14:textId="77777777" w:rsidR="00D6669D" w:rsidRPr="0003557C" w:rsidRDefault="00D6669D">
      <w:pPr>
        <w:pStyle w:val="Akapitzlist"/>
        <w:numPr>
          <w:ilvl w:val="0"/>
          <w:numId w:val="31"/>
        </w:numPr>
        <w:spacing w:line="276" w:lineRule="auto"/>
        <w:jc w:val="both"/>
        <w:rPr>
          <w:rFonts w:cstheme="minorHAnsi"/>
        </w:rPr>
      </w:pPr>
      <w:r w:rsidRPr="0003557C">
        <w:rPr>
          <w:rFonts w:cstheme="minorHAnsi"/>
        </w:rPr>
        <w:t>O</w:t>
      </w:r>
      <w:r w:rsidR="00F40C63" w:rsidRPr="0003557C">
        <w:rPr>
          <w:rFonts w:cstheme="minorHAnsi"/>
        </w:rPr>
        <w:t xml:space="preserve">świadczenie/zobowiązanie podmiotu do udostępnienia zasobów zgodnie z załącznikiem nr 10 do SIWZ, podpisane kwalifikowanym podpisem elektronicznym przez osobę/(y) upoważnione do reprezentacji wskazane we właściwym rejestrze (jeżeli dotyczy), </w:t>
      </w:r>
    </w:p>
    <w:p w14:paraId="7C1E2833" w14:textId="77777777" w:rsidR="00D6669D" w:rsidRPr="0003557C" w:rsidRDefault="00D6669D">
      <w:pPr>
        <w:pStyle w:val="Akapitzlist"/>
        <w:numPr>
          <w:ilvl w:val="0"/>
          <w:numId w:val="31"/>
        </w:numPr>
        <w:spacing w:line="276" w:lineRule="auto"/>
        <w:jc w:val="both"/>
        <w:rPr>
          <w:rFonts w:cstheme="minorHAnsi"/>
        </w:rPr>
      </w:pPr>
      <w:r w:rsidRPr="0003557C">
        <w:rPr>
          <w:rFonts w:cstheme="minorHAnsi"/>
        </w:rPr>
        <w:t xml:space="preserve">potwierdzenie wniesienia wadium, </w:t>
      </w:r>
    </w:p>
    <w:p w14:paraId="2BF9167A" w14:textId="77777777" w:rsidR="00D6669D" w:rsidRPr="0003557C" w:rsidRDefault="00BC0062">
      <w:pPr>
        <w:pStyle w:val="Akapitzlist"/>
        <w:numPr>
          <w:ilvl w:val="0"/>
          <w:numId w:val="31"/>
        </w:numPr>
        <w:spacing w:line="276" w:lineRule="auto"/>
        <w:jc w:val="both"/>
        <w:rPr>
          <w:rFonts w:cstheme="minorHAnsi"/>
        </w:rPr>
      </w:pPr>
      <w:r w:rsidRPr="0003557C">
        <w:rPr>
          <w:rFonts w:cstheme="minorHAnsi"/>
        </w:rPr>
        <w:t xml:space="preserve">w przypadku podmiotów występujących wspólnie – oświadczenie na podstawie art. 117 ust. 4 ustawy Pzp </w:t>
      </w:r>
      <w:r w:rsidR="00786734" w:rsidRPr="0003557C">
        <w:rPr>
          <w:rFonts w:cstheme="minorHAnsi"/>
        </w:rPr>
        <w:t>–</w:t>
      </w:r>
      <w:r w:rsidRPr="0003557C">
        <w:rPr>
          <w:rFonts w:cstheme="minorHAnsi"/>
        </w:rPr>
        <w:t xml:space="preserve"> </w:t>
      </w:r>
      <w:r w:rsidR="00786734" w:rsidRPr="0003557C">
        <w:rPr>
          <w:rFonts w:cstheme="minorHAnsi"/>
        </w:rPr>
        <w:t xml:space="preserve">wzór oświadczenia załącznik nr 13 do SWZ. </w:t>
      </w:r>
    </w:p>
    <w:p w14:paraId="0DE01A2B" w14:textId="4DAC585C" w:rsidR="00786734" w:rsidRPr="0003557C" w:rsidRDefault="00786734">
      <w:pPr>
        <w:pStyle w:val="Akapitzlist"/>
        <w:numPr>
          <w:ilvl w:val="0"/>
          <w:numId w:val="31"/>
        </w:numPr>
        <w:spacing w:line="276" w:lineRule="auto"/>
        <w:jc w:val="both"/>
        <w:rPr>
          <w:rFonts w:cstheme="minorHAnsi"/>
        </w:rPr>
      </w:pPr>
      <w:r w:rsidRPr="0003557C">
        <w:rPr>
          <w:rFonts w:cstheme="minorHAnsi"/>
        </w:rPr>
        <w:t xml:space="preserve">uzasadnienie </w:t>
      </w:r>
      <w:r w:rsidR="00A74BAD" w:rsidRPr="0003557C">
        <w:rPr>
          <w:rFonts w:cstheme="minorHAnsi"/>
        </w:rPr>
        <w:t>zastrzeżonych w ofercie informacji stanowiących tajemnicę</w:t>
      </w:r>
      <w:r w:rsidR="0028080F">
        <w:rPr>
          <w:rFonts w:cstheme="minorHAnsi"/>
        </w:rPr>
        <w:t xml:space="preserve"> </w:t>
      </w:r>
      <w:r w:rsidR="00A74BAD" w:rsidRPr="0003557C">
        <w:rPr>
          <w:rFonts w:cstheme="minorHAnsi"/>
        </w:rPr>
        <w:t xml:space="preserve">przedsiębiorstwa (jeżeli dotyczy). </w:t>
      </w:r>
    </w:p>
    <w:p w14:paraId="6958A0E9" w14:textId="77777777" w:rsidR="009B3E0C" w:rsidRPr="0003557C" w:rsidRDefault="00193E32" w:rsidP="009B3E0C">
      <w:pPr>
        <w:pBdr>
          <w:bottom w:val="single" w:sz="4" w:space="1" w:color="000000"/>
        </w:pBdr>
        <w:spacing w:after="160" w:line="276" w:lineRule="auto"/>
        <w:ind w:left="720" w:hanging="720"/>
        <w:jc w:val="both"/>
        <w:rPr>
          <w:rFonts w:asciiTheme="minorHAnsi" w:hAnsiTheme="minorHAnsi" w:cstheme="minorHAnsi"/>
          <w:b/>
          <w:i w:val="0"/>
          <w:sz w:val="22"/>
          <w:szCs w:val="22"/>
        </w:rPr>
      </w:pPr>
      <w:r w:rsidRPr="0003557C">
        <w:rPr>
          <w:rFonts w:asciiTheme="minorHAnsi" w:hAnsiTheme="minorHAnsi" w:cstheme="minorHAnsi"/>
          <w:b/>
          <w:i w:val="0"/>
          <w:sz w:val="22"/>
          <w:szCs w:val="22"/>
        </w:rPr>
        <w:lastRenderedPageBreak/>
        <w:t>XV.</w:t>
      </w:r>
      <w:r w:rsidR="009B3E0C" w:rsidRPr="0003557C">
        <w:rPr>
          <w:rFonts w:asciiTheme="minorHAnsi" w:hAnsiTheme="minorHAnsi" w:cstheme="minorHAnsi"/>
          <w:b/>
          <w:i w:val="0"/>
          <w:sz w:val="22"/>
          <w:szCs w:val="22"/>
        </w:rPr>
        <w:t xml:space="preserve">    </w:t>
      </w:r>
      <w:r w:rsidRPr="0003557C">
        <w:rPr>
          <w:rFonts w:asciiTheme="minorHAnsi" w:hAnsiTheme="minorHAnsi" w:cstheme="minorHAnsi"/>
          <w:b/>
          <w:i w:val="0"/>
          <w:sz w:val="22"/>
          <w:szCs w:val="22"/>
        </w:rPr>
        <w:t>SPOSÓB SKŁADANIA I OTWARCIA OFERT</w:t>
      </w:r>
      <w:r w:rsidRPr="0003557C">
        <w:rPr>
          <w:rFonts w:asciiTheme="minorHAnsi" w:hAnsiTheme="minorHAnsi" w:cstheme="minorHAnsi"/>
          <w:b/>
          <w:i w:val="0"/>
          <w:sz w:val="22"/>
          <w:szCs w:val="22"/>
        </w:rPr>
        <w:tab/>
      </w:r>
    </w:p>
    <w:p w14:paraId="1D8FDA5A" w14:textId="77777777" w:rsidR="00A42175" w:rsidRPr="00A42175" w:rsidRDefault="00A42175">
      <w:pPr>
        <w:pStyle w:val="Akapitzlist"/>
        <w:numPr>
          <w:ilvl w:val="0"/>
          <w:numId w:val="83"/>
        </w:numPr>
        <w:jc w:val="both"/>
        <w:rPr>
          <w:rFonts w:cstheme="minorHAnsi"/>
        </w:rPr>
      </w:pPr>
      <w:r w:rsidRPr="00A42175">
        <w:rPr>
          <w:rFonts w:cstheme="minorHAnsi"/>
        </w:rPr>
        <w:t xml:space="preserve">Wykonawca składa ofertę za pośrednictwem Formularza </w:t>
      </w:r>
      <w:r w:rsidRPr="00A42175">
        <w:rPr>
          <w:rFonts w:cstheme="minorHAnsi"/>
          <w:i/>
          <w:iCs/>
        </w:rPr>
        <w:t xml:space="preserve">Oferty/wnioski” </w:t>
      </w:r>
      <w:r w:rsidRPr="00A42175">
        <w:rPr>
          <w:rFonts w:cstheme="minorHAnsi"/>
        </w:rPr>
        <w:t xml:space="preserve">dostępnego na Platformie e-Zamówienia. </w:t>
      </w:r>
    </w:p>
    <w:p w14:paraId="32B8743B" w14:textId="77777777" w:rsidR="00A42175" w:rsidRPr="00A42175" w:rsidRDefault="00A42175">
      <w:pPr>
        <w:pStyle w:val="Akapitzlist"/>
        <w:numPr>
          <w:ilvl w:val="0"/>
          <w:numId w:val="83"/>
        </w:numPr>
        <w:jc w:val="both"/>
        <w:rPr>
          <w:rFonts w:cstheme="minorHAnsi"/>
        </w:rPr>
      </w:pPr>
      <w:r w:rsidRPr="00A42175">
        <w:rPr>
          <w:rFonts w:cstheme="minorHAnsi"/>
        </w:rPr>
        <w:t xml:space="preserve">Oferta musi zostać złożona w formie elektronicznej opatrzonej kwalifikowanym podpisem elektronicznym. </w:t>
      </w:r>
    </w:p>
    <w:p w14:paraId="694FC47D" w14:textId="72DE496C" w:rsidR="00A42175" w:rsidRPr="00B07480" w:rsidRDefault="00A42175">
      <w:pPr>
        <w:pStyle w:val="Akapitzlist"/>
        <w:numPr>
          <w:ilvl w:val="0"/>
          <w:numId w:val="83"/>
        </w:numPr>
        <w:jc w:val="both"/>
        <w:rPr>
          <w:rFonts w:cstheme="minorHAnsi"/>
        </w:rPr>
      </w:pPr>
      <w:r w:rsidRPr="00A42175">
        <w:rPr>
          <w:rFonts w:cstheme="minorHAnsi"/>
        </w:rPr>
        <w:t xml:space="preserve">Termin </w:t>
      </w:r>
      <w:r w:rsidRPr="00B07480">
        <w:rPr>
          <w:rFonts w:cstheme="minorHAnsi"/>
        </w:rPr>
        <w:t xml:space="preserve">składania ofert: </w:t>
      </w:r>
      <w:r w:rsidR="00FE2DC3" w:rsidRPr="00B07480">
        <w:rPr>
          <w:rFonts w:cstheme="minorHAnsi"/>
          <w:b/>
        </w:rPr>
        <w:t>13</w:t>
      </w:r>
      <w:r w:rsidRPr="00B07480">
        <w:rPr>
          <w:rFonts w:cstheme="minorHAnsi"/>
          <w:b/>
        </w:rPr>
        <w:t>.</w:t>
      </w:r>
      <w:r w:rsidR="00FE2DC3" w:rsidRPr="00B07480">
        <w:rPr>
          <w:rFonts w:cstheme="minorHAnsi"/>
          <w:b/>
        </w:rPr>
        <w:t>12</w:t>
      </w:r>
      <w:r w:rsidRPr="00B07480">
        <w:rPr>
          <w:rFonts w:cstheme="minorHAnsi"/>
          <w:b/>
        </w:rPr>
        <w:t>.2024 roku o godzinie 8:00.</w:t>
      </w:r>
    </w:p>
    <w:p w14:paraId="3431CD12" w14:textId="62F19D31" w:rsidR="00A42175" w:rsidRPr="00B07480" w:rsidRDefault="00A42175">
      <w:pPr>
        <w:pStyle w:val="Akapitzlist"/>
        <w:numPr>
          <w:ilvl w:val="0"/>
          <w:numId w:val="83"/>
        </w:numPr>
        <w:jc w:val="both"/>
        <w:rPr>
          <w:rFonts w:cstheme="minorHAnsi"/>
        </w:rPr>
      </w:pPr>
      <w:r w:rsidRPr="00B07480">
        <w:rPr>
          <w:rFonts w:cstheme="minorHAnsi"/>
        </w:rPr>
        <w:t xml:space="preserve">Termin otwarcia ofert: </w:t>
      </w:r>
      <w:r w:rsidRPr="00B07480">
        <w:rPr>
          <w:rFonts w:cstheme="minorHAnsi"/>
          <w:b/>
        </w:rPr>
        <w:t>1</w:t>
      </w:r>
      <w:r w:rsidR="00FE2DC3" w:rsidRPr="00B07480">
        <w:rPr>
          <w:rFonts w:cstheme="minorHAnsi"/>
          <w:b/>
        </w:rPr>
        <w:t>3</w:t>
      </w:r>
      <w:r w:rsidRPr="00B07480">
        <w:rPr>
          <w:rFonts w:cstheme="minorHAnsi"/>
          <w:b/>
        </w:rPr>
        <w:t>.</w:t>
      </w:r>
      <w:r w:rsidR="00FE2DC3" w:rsidRPr="00B07480">
        <w:rPr>
          <w:rFonts w:cstheme="minorHAnsi"/>
          <w:b/>
        </w:rPr>
        <w:t>12</w:t>
      </w:r>
      <w:r w:rsidRPr="00B07480">
        <w:rPr>
          <w:rFonts w:cstheme="minorHAnsi"/>
          <w:b/>
        </w:rPr>
        <w:t>.2024 roku godzina 9:00.</w:t>
      </w:r>
    </w:p>
    <w:p w14:paraId="75950753" w14:textId="77777777" w:rsidR="00A42175" w:rsidRPr="00A42175" w:rsidRDefault="00A42175">
      <w:pPr>
        <w:pStyle w:val="Akapitzlist"/>
        <w:numPr>
          <w:ilvl w:val="0"/>
          <w:numId w:val="83"/>
        </w:numPr>
        <w:jc w:val="both"/>
        <w:rPr>
          <w:rFonts w:cstheme="minorHAnsi"/>
        </w:rPr>
      </w:pPr>
      <w:r w:rsidRPr="00B07480">
        <w:rPr>
          <w:rFonts w:cstheme="minorHAnsi"/>
        </w:rPr>
        <w:t>Po upływie terminu składania i otwarcia wniosków, ofert,</w:t>
      </w:r>
      <w:r w:rsidRPr="00A42175">
        <w:rPr>
          <w:rFonts w:cstheme="minorHAnsi"/>
        </w:rPr>
        <w:t xml:space="preserve"> prac konkursowych Zamawiający za pośrednictwem Platformy e-Zamówienia dokonuje czynności automatycznej deszyfracji wniosków, ofert, prac konkursowych.</w:t>
      </w:r>
    </w:p>
    <w:p w14:paraId="7146E88C" w14:textId="77777777" w:rsidR="00A42175" w:rsidRPr="00A42175" w:rsidRDefault="00A42175">
      <w:pPr>
        <w:pStyle w:val="Akapitzlist"/>
        <w:numPr>
          <w:ilvl w:val="0"/>
          <w:numId w:val="83"/>
        </w:numPr>
        <w:jc w:val="both"/>
        <w:rPr>
          <w:rFonts w:cstheme="minorHAnsi"/>
        </w:rPr>
      </w:pPr>
      <w:r w:rsidRPr="00A42175">
        <w:rPr>
          <w:rFonts w:cstheme="minorHAnsi"/>
          <w:iCs/>
        </w:rPr>
        <w:t>Wykonawca ma możliwość złożenia i wycofania oferty, wniosku, pracy konkursowej do upływu terminu składania ofert, wniosków, prac konkursowych. </w:t>
      </w:r>
    </w:p>
    <w:p w14:paraId="48542431" w14:textId="02DE54AA" w:rsidR="00A42175" w:rsidRPr="00A42175" w:rsidRDefault="00A42175">
      <w:pPr>
        <w:pStyle w:val="Akapitzlist"/>
        <w:numPr>
          <w:ilvl w:val="0"/>
          <w:numId w:val="83"/>
        </w:numPr>
        <w:spacing w:line="276" w:lineRule="auto"/>
        <w:jc w:val="both"/>
        <w:rPr>
          <w:rFonts w:cstheme="minorHAnsi"/>
        </w:rPr>
      </w:pPr>
      <w:r w:rsidRPr="00A42175">
        <w:rPr>
          <w:rFonts w:cstheme="minorHAnsi"/>
        </w:rPr>
        <w:t>W celu zapewnienia poprawności działania funkcjonalności udostępnianych na Platformie Zamawiający i Wykonawcy zobligowani są do korzystania jedynie z udostępnianiach na Platformie e-Zamówienia formularzy do komunikacji oraz formularza ofertowego, wniosku, pracy konkursowej oraz wykonywania poszczególnych czynności zgodnie z komunikatami i poleceniami systemowymi.</w:t>
      </w:r>
    </w:p>
    <w:p w14:paraId="5EFD43D7" w14:textId="77777777" w:rsidR="00A42175" w:rsidRPr="00A42175" w:rsidRDefault="00A42175">
      <w:pPr>
        <w:pStyle w:val="Akapitzlist"/>
        <w:numPr>
          <w:ilvl w:val="0"/>
          <w:numId w:val="83"/>
        </w:numPr>
        <w:jc w:val="both"/>
        <w:rPr>
          <w:rFonts w:cstheme="minorHAnsi"/>
        </w:rPr>
      </w:pPr>
      <w:r w:rsidRPr="00A42175">
        <w:rPr>
          <w:rFonts w:cstheme="minorHAnsi"/>
        </w:rPr>
        <w:t xml:space="preserve">Oferta, która nie dotarła do Zamawiającego w wymaganym terminie do miejsca składania ofert (bez względu na przyczynę) będzie traktowana jako złożona po terminie składania ofert i odrzucona zgodnie z art. 226 ust. 1 pkt 1) ustawy Pzp. </w:t>
      </w:r>
    </w:p>
    <w:p w14:paraId="3520795B" w14:textId="77777777" w:rsidR="00A42175" w:rsidRPr="00A42175" w:rsidRDefault="00A42175">
      <w:pPr>
        <w:pStyle w:val="Akapitzlist"/>
        <w:numPr>
          <w:ilvl w:val="0"/>
          <w:numId w:val="83"/>
        </w:numPr>
        <w:jc w:val="both"/>
        <w:rPr>
          <w:rFonts w:cstheme="minorHAnsi"/>
        </w:rPr>
      </w:pPr>
      <w:r w:rsidRPr="00A42175">
        <w:rPr>
          <w:rFonts w:cstheme="minorHAnsi"/>
        </w:rPr>
        <w:t xml:space="preserve">Wykonawca ponosi konsekwencje doręczenia oferty po terminie lub do miejsca innego niż wskazane przez Zamawiającego w SWZ. </w:t>
      </w:r>
    </w:p>
    <w:p w14:paraId="39DC6144" w14:textId="77777777" w:rsidR="00A42175" w:rsidRPr="00A42175" w:rsidRDefault="00A42175">
      <w:pPr>
        <w:pStyle w:val="Akapitzlist"/>
        <w:numPr>
          <w:ilvl w:val="0"/>
          <w:numId w:val="83"/>
        </w:numPr>
        <w:jc w:val="both"/>
        <w:rPr>
          <w:rFonts w:cstheme="minorHAnsi"/>
        </w:rPr>
      </w:pPr>
      <w:r w:rsidRPr="00A42175">
        <w:rPr>
          <w:rFonts w:cstheme="minorHAnsi"/>
        </w:rPr>
        <w:t xml:space="preserve">Wykonawca po upływie terminu do składania ofert nie może skutecznie dokonać zmiany ani wycofać złożonej oferty. </w:t>
      </w:r>
    </w:p>
    <w:p w14:paraId="568C32F0" w14:textId="77777777" w:rsidR="00A42175" w:rsidRPr="00A42175" w:rsidRDefault="00A42175">
      <w:pPr>
        <w:pStyle w:val="Akapitzlist"/>
        <w:numPr>
          <w:ilvl w:val="0"/>
          <w:numId w:val="83"/>
        </w:numPr>
        <w:jc w:val="both"/>
        <w:rPr>
          <w:rFonts w:cstheme="minorHAnsi"/>
        </w:rPr>
      </w:pPr>
      <w:r w:rsidRPr="00A42175">
        <w:rPr>
          <w:rFonts w:cstheme="minorHAnsi"/>
        </w:rPr>
        <w:t xml:space="preserve">W przypadku awarii systemu, która powoduje brak możliwości otwarcia ofert w terminie określonym przez Zamawiającego, otwarcie ofert nastąpi niezwłocznie po usunięciu awarii, o czym Zamawiający poinformuje na stronie internetowej prowadzonego postępowania podając nowy termin otwarcia ofert. </w:t>
      </w:r>
    </w:p>
    <w:p w14:paraId="5B8AF4BB" w14:textId="77777777" w:rsidR="00A42175" w:rsidRPr="00A42175" w:rsidRDefault="00A42175">
      <w:pPr>
        <w:pStyle w:val="Akapitzlist"/>
        <w:numPr>
          <w:ilvl w:val="0"/>
          <w:numId w:val="83"/>
        </w:numPr>
        <w:jc w:val="both"/>
        <w:rPr>
          <w:rFonts w:cstheme="minorHAnsi"/>
        </w:rPr>
      </w:pPr>
      <w:r w:rsidRPr="00A42175">
        <w:rPr>
          <w:rFonts w:cstheme="minorHAnsi"/>
        </w:rPr>
        <w:t xml:space="preserve">Niezwłocznie po otwarciu ofert Zamawiający zamieści na stronie internetowej prowadzonego postępowania informacje o: </w:t>
      </w:r>
    </w:p>
    <w:p w14:paraId="7CDB9813" w14:textId="77777777" w:rsidR="00A42175" w:rsidRPr="00A42175" w:rsidRDefault="00A42175">
      <w:pPr>
        <w:pStyle w:val="Akapitzlist"/>
        <w:numPr>
          <w:ilvl w:val="0"/>
          <w:numId w:val="84"/>
        </w:numPr>
        <w:jc w:val="both"/>
        <w:rPr>
          <w:rFonts w:cstheme="minorHAnsi"/>
        </w:rPr>
      </w:pPr>
      <w:r w:rsidRPr="00A42175">
        <w:rPr>
          <w:rFonts w:cstheme="minorHAnsi"/>
        </w:rPr>
        <w:t xml:space="preserve">nazwach albo imionach i nazwiskach oraz siedzibach lub miejscach prowadzonej działalności gospodarczej, albo miejscach zamieszkania Wykonawców, których oferty zostały otwarte, </w:t>
      </w:r>
    </w:p>
    <w:p w14:paraId="0F66118F" w14:textId="77777777" w:rsidR="00A42175" w:rsidRPr="00A42175" w:rsidRDefault="00A42175">
      <w:pPr>
        <w:pStyle w:val="Akapitzlist"/>
        <w:numPr>
          <w:ilvl w:val="0"/>
          <w:numId w:val="84"/>
        </w:numPr>
        <w:jc w:val="both"/>
        <w:rPr>
          <w:rFonts w:cstheme="minorHAnsi"/>
        </w:rPr>
      </w:pPr>
      <w:r w:rsidRPr="00A42175">
        <w:rPr>
          <w:rFonts w:cstheme="minorHAnsi"/>
        </w:rPr>
        <w:t xml:space="preserve">cenach lub kosztach zawartych w ofertach. </w:t>
      </w:r>
    </w:p>
    <w:p w14:paraId="0D9D694D" w14:textId="77777777" w:rsidR="00BF73F4" w:rsidRPr="0003557C" w:rsidRDefault="00BF73F4" w:rsidP="00A42175">
      <w:pPr>
        <w:pStyle w:val="Akapitzlist"/>
        <w:spacing w:line="276" w:lineRule="auto"/>
        <w:ind w:left="578"/>
        <w:jc w:val="both"/>
        <w:rPr>
          <w:rFonts w:cstheme="minorHAnsi"/>
        </w:rPr>
      </w:pPr>
    </w:p>
    <w:p w14:paraId="6ADD648B" w14:textId="77777777" w:rsidR="009B3E0C" w:rsidRPr="0003557C" w:rsidRDefault="0030557C" w:rsidP="009B3E0C">
      <w:pPr>
        <w:pBdr>
          <w:bottom w:val="single" w:sz="4" w:space="1" w:color="000000"/>
        </w:pBdr>
        <w:spacing w:after="160" w:line="276" w:lineRule="auto"/>
        <w:ind w:left="643" w:hanging="643"/>
        <w:jc w:val="both"/>
        <w:rPr>
          <w:rFonts w:asciiTheme="minorHAnsi" w:hAnsiTheme="minorHAnsi" w:cstheme="minorHAnsi"/>
          <w:b/>
          <w:i w:val="0"/>
          <w:sz w:val="22"/>
          <w:szCs w:val="22"/>
        </w:rPr>
      </w:pPr>
      <w:r w:rsidRPr="0003557C">
        <w:rPr>
          <w:rFonts w:asciiTheme="minorHAnsi" w:hAnsiTheme="minorHAnsi" w:cstheme="minorHAnsi"/>
          <w:b/>
          <w:i w:val="0"/>
          <w:sz w:val="22"/>
          <w:szCs w:val="22"/>
        </w:rPr>
        <w:t>XVI.</w:t>
      </w:r>
      <w:r w:rsidR="009B3E0C" w:rsidRPr="0003557C">
        <w:rPr>
          <w:rFonts w:asciiTheme="minorHAnsi" w:hAnsiTheme="minorHAnsi" w:cstheme="minorHAnsi"/>
          <w:b/>
          <w:i w:val="0"/>
          <w:sz w:val="22"/>
          <w:szCs w:val="22"/>
        </w:rPr>
        <w:t xml:space="preserve">  INFORMACJE O FORMALNOŚCIACH, JAKIE POWINNY ZOSTAĆ DOPEŁNIONE PO WYBORZE OFERTY W CELU ZAWARCIA UMOWY W SPRAWIE ZAMÓWIENIA PUBLICZNEGO</w:t>
      </w:r>
    </w:p>
    <w:p w14:paraId="4A6723D4" w14:textId="77777777" w:rsidR="002469A7" w:rsidRPr="0003557C" w:rsidRDefault="002469A7">
      <w:pPr>
        <w:pStyle w:val="Akapitzlist"/>
        <w:numPr>
          <w:ilvl w:val="0"/>
          <w:numId w:val="21"/>
        </w:numPr>
        <w:spacing w:line="276" w:lineRule="auto"/>
        <w:jc w:val="both"/>
        <w:rPr>
          <w:rFonts w:cstheme="minorHAnsi"/>
        </w:rPr>
      </w:pPr>
      <w:r w:rsidRPr="0003557C">
        <w:rPr>
          <w:rFonts w:cstheme="minorHAnsi"/>
        </w:rPr>
        <w:t>Zamawiający zawiera umowę w sprawie zamówienia publicznego w terminach nie krótszych niż określonych w art. 264 ustawy Pzp.</w:t>
      </w:r>
    </w:p>
    <w:p w14:paraId="71D65541" w14:textId="77777777" w:rsidR="000241F2" w:rsidRPr="0003557C" w:rsidRDefault="000241F2">
      <w:pPr>
        <w:pStyle w:val="Akapitzlist"/>
        <w:numPr>
          <w:ilvl w:val="0"/>
          <w:numId w:val="21"/>
        </w:numPr>
        <w:spacing w:line="276" w:lineRule="auto"/>
        <w:jc w:val="both"/>
        <w:rPr>
          <w:rFonts w:cstheme="minorHAnsi"/>
        </w:rPr>
      </w:pPr>
      <w:r w:rsidRPr="0003557C">
        <w:rPr>
          <w:rFonts w:cstheme="minorHAnsi"/>
        </w:rPr>
        <w:t xml:space="preserve">Zamawiający informuje, że zgodnie z art. 308 ust. 3 ustawy Pzp może zawrzeć umowę w sprawie zamówienia publicznego przed upływem terminów określonych w art. 308 ust. 2 wskazanej ustawy, jeżeli zajdą ku temu przesłanki przewidziane w tym artykule. </w:t>
      </w:r>
    </w:p>
    <w:p w14:paraId="46918544" w14:textId="77777777" w:rsidR="002469A7" w:rsidRPr="0003557C" w:rsidRDefault="009B3E0C">
      <w:pPr>
        <w:pStyle w:val="Akapitzlist"/>
        <w:numPr>
          <w:ilvl w:val="0"/>
          <w:numId w:val="21"/>
        </w:numPr>
        <w:spacing w:line="276" w:lineRule="auto"/>
        <w:jc w:val="both"/>
        <w:rPr>
          <w:rFonts w:cstheme="minorHAnsi"/>
        </w:rPr>
      </w:pPr>
      <w:r w:rsidRPr="0003557C">
        <w:rPr>
          <w:rFonts w:cstheme="minorHAnsi"/>
        </w:rPr>
        <w:t xml:space="preserve">Osoby reprezentujące Wykonawcę przy podpisaniu umowy powinny posiadać ze sobą dokumenty potwierdzające ich umocowanie do reprezentowania Wykonawcy, o ile umocowanie to nie będzie wynikać z dokumentów załączonych do oferty. </w:t>
      </w:r>
    </w:p>
    <w:p w14:paraId="57B255D9" w14:textId="77777777" w:rsidR="0030557C" w:rsidRPr="0003557C" w:rsidRDefault="009B3E0C">
      <w:pPr>
        <w:pStyle w:val="Akapitzlist"/>
        <w:numPr>
          <w:ilvl w:val="0"/>
          <w:numId w:val="21"/>
        </w:numPr>
        <w:spacing w:line="276" w:lineRule="auto"/>
        <w:jc w:val="both"/>
        <w:rPr>
          <w:rFonts w:cstheme="minorHAnsi"/>
        </w:rPr>
      </w:pPr>
      <w:r w:rsidRPr="0003557C">
        <w:rPr>
          <w:rFonts w:cstheme="minorHAnsi"/>
        </w:rPr>
        <w:lastRenderedPageBreak/>
        <w:t xml:space="preserve">W przypadku wyboru oferty złożonej przez Wykonawców wspólnie ubiegających się </w:t>
      </w:r>
      <w:r w:rsidRPr="0003557C">
        <w:rPr>
          <w:rFonts w:cstheme="minorHAnsi"/>
        </w:rPr>
        <w:br/>
        <w:t>o udzielenie zamówienia Zamawiający żąda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6F943EFE" w14:textId="77777777" w:rsidR="000241F2" w:rsidRPr="0003557C" w:rsidRDefault="009B3E0C">
      <w:pPr>
        <w:pStyle w:val="Akapitzlist"/>
        <w:numPr>
          <w:ilvl w:val="0"/>
          <w:numId w:val="21"/>
        </w:numPr>
        <w:spacing w:line="276" w:lineRule="auto"/>
        <w:jc w:val="both"/>
        <w:rPr>
          <w:rFonts w:cstheme="minorHAnsi"/>
        </w:rPr>
      </w:pPr>
      <w:r w:rsidRPr="0003557C">
        <w:rPr>
          <w:rFonts w:cstheme="minorHAnsi"/>
        </w:rPr>
        <w:t>Wykonawca przed zawarciem umowy zobowiązany jest przedłożyć</w:t>
      </w:r>
      <w:r w:rsidR="0030557C" w:rsidRPr="0003557C">
        <w:rPr>
          <w:rFonts w:cstheme="minorHAnsi"/>
        </w:rPr>
        <w:t xml:space="preserve"> </w:t>
      </w:r>
      <w:r w:rsidR="000241F2" w:rsidRPr="0003557C">
        <w:rPr>
          <w:rFonts w:cstheme="minorHAnsi"/>
        </w:rPr>
        <w:t>również:</w:t>
      </w:r>
    </w:p>
    <w:p w14:paraId="6116CDFA" w14:textId="77777777" w:rsidR="000241F2" w:rsidRPr="0003557C" w:rsidRDefault="000241F2">
      <w:pPr>
        <w:pStyle w:val="Akapitzlist"/>
        <w:numPr>
          <w:ilvl w:val="0"/>
          <w:numId w:val="74"/>
        </w:numPr>
        <w:spacing w:line="276" w:lineRule="auto"/>
        <w:jc w:val="both"/>
        <w:rPr>
          <w:rFonts w:cstheme="minorHAnsi"/>
        </w:rPr>
      </w:pPr>
      <w:r w:rsidRPr="0003557C">
        <w:rPr>
          <w:rFonts w:cstheme="minorHAnsi"/>
        </w:rPr>
        <w:t xml:space="preserve">Wykaz podwykonawców ze szczegółowym zakresem części zamówienia, które zrealizują (zgodnie z treścią oferty) oraz oświadczenie Wykonawcy, że zawiadomi Zamawiającego o wszelkich zmianach danych, o których mowa wyżej w trakcie realizacji zamówienia, a także przekaże informacje na temat nowych podwykonawców, którym </w:t>
      </w:r>
      <w:r w:rsidRPr="0003557C">
        <w:rPr>
          <w:rFonts w:cstheme="minorHAnsi"/>
        </w:rPr>
        <w:br/>
        <w:t>w późniejszym okresie zamierza powierzyć realizację dostaw lub usług,</w:t>
      </w:r>
    </w:p>
    <w:p w14:paraId="42E8E801" w14:textId="77777777" w:rsidR="000241F2" w:rsidRPr="0003557C" w:rsidRDefault="000241F2">
      <w:pPr>
        <w:pStyle w:val="Akapitzlist"/>
        <w:numPr>
          <w:ilvl w:val="0"/>
          <w:numId w:val="74"/>
        </w:numPr>
        <w:spacing w:line="276" w:lineRule="auto"/>
        <w:jc w:val="both"/>
        <w:rPr>
          <w:rFonts w:cstheme="minorHAnsi"/>
        </w:rPr>
      </w:pPr>
      <w:r w:rsidRPr="0003557C">
        <w:rPr>
          <w:rFonts w:cstheme="minorHAnsi"/>
        </w:rPr>
        <w:t>Potwierdzenie wniesienia zabezpieczenia należytego wykonania umowy.</w:t>
      </w:r>
    </w:p>
    <w:p w14:paraId="7C1955B0" w14:textId="77777777" w:rsidR="002469A7" w:rsidRPr="0003557C" w:rsidRDefault="000241F2">
      <w:pPr>
        <w:pStyle w:val="Akapitzlist"/>
        <w:numPr>
          <w:ilvl w:val="0"/>
          <w:numId w:val="21"/>
        </w:numPr>
        <w:spacing w:line="276" w:lineRule="auto"/>
        <w:jc w:val="both"/>
        <w:rPr>
          <w:rFonts w:cstheme="minorHAnsi"/>
        </w:rPr>
      </w:pPr>
      <w:r w:rsidRPr="0003557C">
        <w:rPr>
          <w:rFonts w:cstheme="minorHAnsi"/>
        </w:rPr>
        <w:t xml:space="preserve">Niedopełnienie którejkolwiek z wskazanych formalności w wyznaczonym terminie Zamawiający traktował będzie jako uchylenie się Wykonawcy od zawarcia umowy w sprawie zamówienia publicznego. Jeżeli Wykonawca, którego oferta została wybrana, uchyla się od zawarcia umowy lub nie wnosi wymaganego zabezpieczenia należytego wykonania umowy (jeżeli Zamawiający żąda wniesienia zabezpieczenia), Zamawiający może dokonać ponownego badania i oceny ofert spośród ofert pozostałych w postępowaniu Wykonawców oraz wybrać najkorzystniejszą ofertę albo unieważnić postępowanie. </w:t>
      </w:r>
    </w:p>
    <w:p w14:paraId="72F92D48" w14:textId="77777777" w:rsidR="0030557C" w:rsidRPr="0003557C" w:rsidRDefault="0030557C" w:rsidP="009B3E0C">
      <w:pPr>
        <w:spacing w:line="276" w:lineRule="auto"/>
        <w:ind w:left="851" w:hanging="851"/>
        <w:jc w:val="both"/>
        <w:rPr>
          <w:rFonts w:asciiTheme="minorHAnsi" w:hAnsiTheme="minorHAnsi" w:cstheme="minorHAnsi"/>
          <w:i w:val="0"/>
          <w:color w:val="FF0000"/>
          <w:sz w:val="22"/>
          <w:szCs w:val="22"/>
        </w:rPr>
      </w:pPr>
    </w:p>
    <w:p w14:paraId="5C4B162B" w14:textId="77777777" w:rsidR="009B3E0C" w:rsidRPr="0003557C" w:rsidRDefault="0030557C" w:rsidP="009B3E0C">
      <w:pPr>
        <w:pBdr>
          <w:bottom w:val="single" w:sz="4" w:space="1" w:color="000000"/>
        </w:pBdr>
        <w:spacing w:after="160" w:line="276" w:lineRule="auto"/>
        <w:ind w:left="567" w:hanging="567"/>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XVII. </w:t>
      </w:r>
      <w:r w:rsidR="009B3E0C" w:rsidRPr="0003557C">
        <w:rPr>
          <w:rFonts w:asciiTheme="minorHAnsi" w:hAnsiTheme="minorHAnsi" w:cstheme="minorHAnsi"/>
          <w:b/>
          <w:i w:val="0"/>
          <w:sz w:val="22"/>
          <w:szCs w:val="22"/>
        </w:rPr>
        <w:t xml:space="preserve"> WYMAGANIA DOTYCZĄCE ZABEZPIECZENIA NALEŻYTEGO WYKONANIA UMOWY</w:t>
      </w:r>
    </w:p>
    <w:p w14:paraId="479E68EE" w14:textId="77777777" w:rsidR="000710F8" w:rsidRPr="0003557C" w:rsidRDefault="000710F8">
      <w:pPr>
        <w:pStyle w:val="Akapitzlist"/>
        <w:numPr>
          <w:ilvl w:val="0"/>
          <w:numId w:val="22"/>
        </w:numPr>
        <w:spacing w:line="276" w:lineRule="auto"/>
        <w:jc w:val="both"/>
        <w:rPr>
          <w:rFonts w:cstheme="minorHAnsi"/>
        </w:rPr>
      </w:pPr>
      <w:r w:rsidRPr="0003557C">
        <w:rPr>
          <w:rFonts w:cstheme="minorHAnsi"/>
        </w:rPr>
        <w:t>Wykonawca, którego oferta zostanie uznana za najkorzystniejszą,</w:t>
      </w:r>
      <w:r w:rsidR="00B5600E" w:rsidRPr="0003557C">
        <w:rPr>
          <w:rFonts w:cstheme="minorHAnsi"/>
        </w:rPr>
        <w:t xml:space="preserve"> przed podpisaniem umowy </w:t>
      </w:r>
      <w:r w:rsidRPr="0003557C">
        <w:rPr>
          <w:rFonts w:cstheme="minorHAnsi"/>
        </w:rPr>
        <w:t xml:space="preserve"> zobowiązany </w:t>
      </w:r>
      <w:r w:rsidR="00B5600E" w:rsidRPr="0003557C">
        <w:rPr>
          <w:rFonts w:cstheme="minorHAnsi"/>
        </w:rPr>
        <w:t>jest</w:t>
      </w:r>
      <w:r w:rsidRPr="0003557C">
        <w:rPr>
          <w:rFonts w:cstheme="minorHAnsi"/>
        </w:rPr>
        <w:t xml:space="preserve"> do wniesienia zabezpieczenia należytego wykonania umowy w </w:t>
      </w:r>
      <w:r w:rsidRPr="0003557C">
        <w:rPr>
          <w:rFonts w:cstheme="minorHAnsi"/>
          <w:b/>
        </w:rPr>
        <w:t xml:space="preserve">wysokości 5% </w:t>
      </w:r>
      <w:r w:rsidR="00B5600E" w:rsidRPr="0003557C">
        <w:rPr>
          <w:rFonts w:cstheme="minorHAnsi"/>
          <w:b/>
        </w:rPr>
        <w:t xml:space="preserve">całkowitej </w:t>
      </w:r>
      <w:r w:rsidRPr="0003557C">
        <w:rPr>
          <w:rFonts w:cstheme="minorHAnsi"/>
          <w:b/>
        </w:rPr>
        <w:t>ceny brutto oferty.</w:t>
      </w:r>
      <w:r w:rsidRPr="0003557C">
        <w:rPr>
          <w:rFonts w:cstheme="minorHAnsi"/>
        </w:rPr>
        <w:t xml:space="preserve"> </w:t>
      </w:r>
    </w:p>
    <w:p w14:paraId="232C4F39" w14:textId="77777777" w:rsidR="00B5600E" w:rsidRPr="0003557C" w:rsidRDefault="00B5600E">
      <w:pPr>
        <w:pStyle w:val="Akapitzlist"/>
        <w:numPr>
          <w:ilvl w:val="0"/>
          <w:numId w:val="22"/>
        </w:numPr>
        <w:spacing w:after="0" w:line="276" w:lineRule="auto"/>
        <w:jc w:val="both"/>
        <w:rPr>
          <w:rFonts w:cstheme="minorHAnsi"/>
        </w:rPr>
      </w:pPr>
      <w:r w:rsidRPr="0003557C">
        <w:rPr>
          <w:rFonts w:cstheme="minorHAnsi"/>
        </w:rPr>
        <w:t>Wykonawca może wnieść zabezpieczenie  na warunkach i w jednej z form zgodnej z ustawą Pzp.</w:t>
      </w:r>
    </w:p>
    <w:p w14:paraId="75E81299" w14:textId="77777777" w:rsidR="00B5600E" w:rsidRPr="0003557C" w:rsidRDefault="00B5600E">
      <w:pPr>
        <w:pStyle w:val="Akapitzlist"/>
        <w:numPr>
          <w:ilvl w:val="0"/>
          <w:numId w:val="22"/>
        </w:numPr>
        <w:spacing w:after="0" w:line="276" w:lineRule="auto"/>
        <w:jc w:val="both"/>
        <w:rPr>
          <w:rFonts w:cstheme="minorHAnsi"/>
        </w:rPr>
      </w:pPr>
      <w:r w:rsidRPr="0003557C">
        <w:rPr>
          <w:rFonts w:cstheme="minorHAnsi"/>
        </w:rPr>
        <w:t xml:space="preserve">Zabezpieczenie wnoszone w pieniądzu Wykonawca wpłaca  przelewem na rachunek bankowy Zamawiającego: </w:t>
      </w:r>
    </w:p>
    <w:p w14:paraId="631E7011" w14:textId="77777777" w:rsidR="000710F8" w:rsidRPr="0003557C" w:rsidRDefault="000710F8" w:rsidP="000710F8">
      <w:pPr>
        <w:pStyle w:val="Akapitzlist"/>
        <w:spacing w:after="0" w:line="276" w:lineRule="auto"/>
        <w:jc w:val="both"/>
        <w:rPr>
          <w:rFonts w:cstheme="minorHAnsi"/>
        </w:rPr>
      </w:pPr>
      <w:r w:rsidRPr="0003557C">
        <w:rPr>
          <w:rFonts w:cstheme="minorHAnsi"/>
        </w:rPr>
        <w:t xml:space="preserve">Bank Spółdzielczy w Suchedniowie </w:t>
      </w:r>
    </w:p>
    <w:p w14:paraId="21BE1904" w14:textId="77777777" w:rsidR="000710F8" w:rsidRPr="0003557C" w:rsidRDefault="000710F8" w:rsidP="000710F8">
      <w:pPr>
        <w:pStyle w:val="Akapitzlist"/>
        <w:spacing w:after="0" w:line="276" w:lineRule="auto"/>
        <w:jc w:val="both"/>
        <w:rPr>
          <w:rFonts w:cstheme="minorHAnsi"/>
          <w:b/>
        </w:rPr>
      </w:pPr>
      <w:r w:rsidRPr="0003557C">
        <w:rPr>
          <w:rFonts w:cstheme="minorHAnsi"/>
        </w:rPr>
        <w:t xml:space="preserve">Nr rachunku: </w:t>
      </w:r>
      <w:r w:rsidRPr="0003557C">
        <w:rPr>
          <w:rFonts w:cstheme="minorHAnsi"/>
          <w:b/>
        </w:rPr>
        <w:t>68 8520 0007 2001 0005 5853 0001</w:t>
      </w:r>
    </w:p>
    <w:p w14:paraId="14D263F4" w14:textId="21626B92" w:rsidR="000710F8" w:rsidRPr="0003557C" w:rsidRDefault="003D089C" w:rsidP="000710F8">
      <w:pPr>
        <w:pStyle w:val="Akapitzlist"/>
        <w:spacing w:after="0" w:line="276" w:lineRule="auto"/>
        <w:jc w:val="both"/>
        <w:rPr>
          <w:rFonts w:cstheme="minorHAnsi"/>
          <w:b/>
        </w:rPr>
      </w:pPr>
      <w:r w:rsidRPr="0003557C">
        <w:rPr>
          <w:rFonts w:cstheme="minorHAnsi"/>
          <w:b/>
        </w:rPr>
        <w:t xml:space="preserve">Tytuł przelewu - </w:t>
      </w:r>
      <w:r w:rsidR="000710F8" w:rsidRPr="0003557C">
        <w:rPr>
          <w:rFonts w:cstheme="minorHAnsi"/>
          <w:b/>
        </w:rPr>
        <w:t xml:space="preserve">ZNWU - postępowanie nr </w:t>
      </w:r>
      <w:r w:rsidR="00AA0F91" w:rsidRPr="0003557C">
        <w:rPr>
          <w:rFonts w:cstheme="minorHAnsi"/>
          <w:b/>
        </w:rPr>
        <w:t>…………….</w:t>
      </w:r>
    </w:p>
    <w:p w14:paraId="665155A4" w14:textId="77777777" w:rsidR="006A7F6B" w:rsidRPr="0003557C" w:rsidRDefault="00B5600E">
      <w:pPr>
        <w:pStyle w:val="Akapitzlist"/>
        <w:numPr>
          <w:ilvl w:val="0"/>
          <w:numId w:val="22"/>
        </w:numPr>
        <w:spacing w:after="0" w:line="276" w:lineRule="auto"/>
        <w:jc w:val="both"/>
        <w:rPr>
          <w:rFonts w:cstheme="minorHAnsi"/>
        </w:rPr>
      </w:pPr>
      <w:r w:rsidRPr="0003557C">
        <w:rPr>
          <w:rFonts w:cstheme="minorHAnsi"/>
        </w:rPr>
        <w:t xml:space="preserve">W przypadku wniesienia wadium w pieniądzu wykonawca może wyrazić zgodę na zaliczenie kwoty wadium na poczet zabezpieczenia. </w:t>
      </w:r>
    </w:p>
    <w:p w14:paraId="594F51CA" w14:textId="77777777" w:rsidR="008530F8" w:rsidRPr="0003557C" w:rsidRDefault="008530F8">
      <w:pPr>
        <w:pStyle w:val="Akapitzlist"/>
        <w:numPr>
          <w:ilvl w:val="0"/>
          <w:numId w:val="22"/>
        </w:numPr>
        <w:spacing w:after="0" w:line="276" w:lineRule="auto"/>
        <w:jc w:val="both"/>
        <w:rPr>
          <w:rFonts w:cstheme="minorHAnsi"/>
        </w:rPr>
      </w:pPr>
      <w:r w:rsidRPr="0003557C">
        <w:rPr>
          <w:rFonts w:cstheme="minorHAnsi"/>
        </w:rPr>
        <w:t xml:space="preserve">Zabezpieczenie zgodnie z art. 453 Zamawiający zwraca w terminie 30 dni od dnia wykonania zamówienia i uznania przez Zamawiającego za należycie wykonane. </w:t>
      </w:r>
    </w:p>
    <w:p w14:paraId="53018AB9" w14:textId="77777777" w:rsidR="00B5600E" w:rsidRPr="0003557C" w:rsidRDefault="00B5600E">
      <w:pPr>
        <w:pStyle w:val="Akapitzlist"/>
        <w:numPr>
          <w:ilvl w:val="0"/>
          <w:numId w:val="22"/>
        </w:numPr>
        <w:spacing w:after="0" w:line="276" w:lineRule="auto"/>
        <w:jc w:val="both"/>
        <w:rPr>
          <w:rFonts w:cstheme="minorHAnsi"/>
        </w:rPr>
      </w:pPr>
      <w:r w:rsidRPr="0003557C">
        <w:rPr>
          <w:rFonts w:cstheme="minorHAnsi"/>
        </w:rPr>
        <w:t xml:space="preserve">Jeżeli okres na jaki ma zostać wniesione zabezpieczenie </w:t>
      </w:r>
      <w:r w:rsidR="00BF4416" w:rsidRPr="0003557C">
        <w:rPr>
          <w:rFonts w:cstheme="minorHAnsi"/>
        </w:rPr>
        <w:t xml:space="preserve">przekracza 5 lat, zabezpieczenie </w:t>
      </w:r>
      <w:r w:rsidR="006A7F6B" w:rsidRPr="0003557C">
        <w:rPr>
          <w:rFonts w:cstheme="minorHAnsi"/>
        </w:rPr>
        <w:br/>
      </w:r>
      <w:r w:rsidR="00BF4416" w:rsidRPr="0003557C">
        <w:rPr>
          <w:rFonts w:cstheme="minorHAnsi"/>
        </w:rPr>
        <w:t xml:space="preserve">w pieniądzu wnosi się na cały ten okres, a zabezpieczenie w innej formie wnosi się na okres nie krótszy niż 5 lat, z jednoczesnym zobowiązaniem się Wykonawcy do przedłużenia zabezpieczenia lub wniesienia nowego zabezpieczenia na kolejne okresy, </w:t>
      </w:r>
    </w:p>
    <w:p w14:paraId="7D33BAF6" w14:textId="77777777" w:rsidR="00BF4416" w:rsidRPr="0003557C" w:rsidRDefault="00BF4416">
      <w:pPr>
        <w:pStyle w:val="Akapitzlist"/>
        <w:numPr>
          <w:ilvl w:val="0"/>
          <w:numId w:val="22"/>
        </w:numPr>
        <w:spacing w:after="0" w:line="276" w:lineRule="auto"/>
        <w:jc w:val="both"/>
        <w:rPr>
          <w:rFonts w:cstheme="minorHAnsi"/>
        </w:rPr>
      </w:pPr>
      <w:r w:rsidRPr="0003557C">
        <w:rPr>
          <w:rFonts w:cstheme="minorHAnsi"/>
        </w:rPr>
        <w:t xml:space="preserve">W przypadku nieprzedłużenia lub niewniesienia nowego zabezpieczenia najpóźniej na 30 dni przed upływem terminu ważności dotychczasowego zabezpieczenia wniesionego w innej </w:t>
      </w:r>
      <w:r w:rsidRPr="0003557C">
        <w:rPr>
          <w:rFonts w:cstheme="minorHAnsi"/>
        </w:rPr>
        <w:lastRenderedPageBreak/>
        <w:t xml:space="preserve">formie niż w pieniądzu, Zamawiający zmienia formę na zabezpieczenie w pieniądzu, poprzez wypłatę kwoty z dotychczasowego zabezpieczenia. </w:t>
      </w:r>
    </w:p>
    <w:p w14:paraId="449874D1" w14:textId="77777777" w:rsidR="00BF4416" w:rsidRPr="0003557C" w:rsidRDefault="00BF4416">
      <w:pPr>
        <w:pStyle w:val="Akapitzlist"/>
        <w:numPr>
          <w:ilvl w:val="0"/>
          <w:numId w:val="22"/>
        </w:numPr>
        <w:spacing w:after="0" w:line="276" w:lineRule="auto"/>
        <w:jc w:val="both"/>
        <w:rPr>
          <w:rFonts w:cstheme="minorHAnsi"/>
        </w:rPr>
      </w:pPr>
      <w:r w:rsidRPr="0003557C">
        <w:rPr>
          <w:rFonts w:cstheme="minorHAnsi"/>
        </w:rPr>
        <w:t xml:space="preserve">Jeżeli okres realizacji zamówienia jest dłuższy nić rok, Zamawiający wyraża zgodę, aby zabezpieczenie należytego wykonania umowy było tworzone przez potrącenia z należności za częściowo wykonane usługi. </w:t>
      </w:r>
    </w:p>
    <w:p w14:paraId="27C63CBC" w14:textId="77777777" w:rsidR="009B3E0C" w:rsidRPr="0003557C" w:rsidRDefault="009B3E0C" w:rsidP="009B3E0C">
      <w:pPr>
        <w:spacing w:line="276" w:lineRule="auto"/>
        <w:ind w:left="567" w:hanging="567"/>
        <w:jc w:val="both"/>
        <w:rPr>
          <w:rFonts w:asciiTheme="minorHAnsi" w:hAnsiTheme="minorHAnsi" w:cstheme="minorHAnsi"/>
          <w:i w:val="0"/>
          <w:sz w:val="22"/>
          <w:szCs w:val="22"/>
        </w:rPr>
      </w:pPr>
    </w:p>
    <w:p w14:paraId="7B14C4B8" w14:textId="27EC57D7" w:rsidR="009B3E0C" w:rsidRPr="0003557C" w:rsidRDefault="001530DF" w:rsidP="00BF4416">
      <w:pPr>
        <w:pBdr>
          <w:bottom w:val="single" w:sz="4" w:space="1" w:color="000000"/>
        </w:pBdr>
        <w:spacing w:after="160" w:line="276" w:lineRule="auto"/>
        <w:ind w:left="567" w:hanging="567"/>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XVIII. </w:t>
      </w:r>
      <w:r w:rsidR="009B3E0C" w:rsidRPr="0003557C">
        <w:rPr>
          <w:rFonts w:asciiTheme="minorHAnsi" w:hAnsiTheme="minorHAnsi" w:cstheme="minorHAnsi"/>
          <w:b/>
          <w:i w:val="0"/>
          <w:sz w:val="22"/>
          <w:szCs w:val="22"/>
        </w:rPr>
        <w:t xml:space="preserve"> ISTOTNE DLA STRON POSTANOWIENIA, KTÓRE ZOSTANĄ WPROWADZONE DO TREŚCI ZAWIERANEJ UMOWY</w:t>
      </w:r>
    </w:p>
    <w:p w14:paraId="66CBD189" w14:textId="77777777" w:rsidR="00F63364" w:rsidRPr="0003557C" w:rsidRDefault="00F63364">
      <w:pPr>
        <w:pStyle w:val="Akapitzlist"/>
        <w:numPr>
          <w:ilvl w:val="0"/>
          <w:numId w:val="33"/>
        </w:numPr>
        <w:spacing w:line="276" w:lineRule="auto"/>
        <w:jc w:val="both"/>
        <w:rPr>
          <w:rFonts w:cstheme="minorHAnsi"/>
        </w:rPr>
      </w:pPr>
      <w:r w:rsidRPr="0003557C">
        <w:rPr>
          <w:rFonts w:cstheme="minorHAnsi"/>
        </w:rPr>
        <w:t xml:space="preserve">Zamawiający informuje, że w załączeniu do niniejszej specyfikacji warunków zamówienia zamieszcza załącznik nr 4 do SWZ – wzór umowy – stanowiący jej integralną część. </w:t>
      </w:r>
    </w:p>
    <w:p w14:paraId="34325700" w14:textId="77777777" w:rsidR="00F63364" w:rsidRPr="0003557C" w:rsidRDefault="00F63364">
      <w:pPr>
        <w:pStyle w:val="Akapitzlist"/>
        <w:numPr>
          <w:ilvl w:val="0"/>
          <w:numId w:val="33"/>
        </w:numPr>
        <w:spacing w:line="276" w:lineRule="auto"/>
        <w:jc w:val="both"/>
        <w:rPr>
          <w:rFonts w:cstheme="minorHAnsi"/>
        </w:rPr>
      </w:pPr>
      <w:r w:rsidRPr="0003557C">
        <w:rPr>
          <w:rFonts w:cstheme="minorHAnsi"/>
        </w:rPr>
        <w:t xml:space="preserve">W załączniku nr 4 do SWZ, Zamawiający zawarł zapisy dotyczące obowiązków stawianych Wykonawcy w przedmiotowym postępowaniu, a także sytuacjach, w których dopuszcza zmiany umowy oraz warunków ich wprowadzenia. </w:t>
      </w:r>
    </w:p>
    <w:p w14:paraId="0A4079DD" w14:textId="77777777" w:rsidR="006001DC" w:rsidRPr="0003557C" w:rsidRDefault="00F63364">
      <w:pPr>
        <w:pStyle w:val="Akapitzlist"/>
        <w:numPr>
          <w:ilvl w:val="0"/>
          <w:numId w:val="33"/>
        </w:numPr>
        <w:spacing w:line="276" w:lineRule="auto"/>
        <w:jc w:val="both"/>
        <w:rPr>
          <w:rFonts w:cstheme="minorHAnsi"/>
        </w:rPr>
      </w:pPr>
      <w:r w:rsidRPr="0003557C">
        <w:rPr>
          <w:rFonts w:cstheme="minorHAnsi"/>
        </w:rPr>
        <w:t xml:space="preserve">Złożenie oferty w przedmiotowym postępowaniu jest równoznaczne z akceptacją przez Wykonawcę postanowień umowy. </w:t>
      </w:r>
    </w:p>
    <w:p w14:paraId="668FC51C" w14:textId="77777777" w:rsidR="0084226B" w:rsidRPr="0003557C" w:rsidRDefault="0084226B" w:rsidP="009B3E0C">
      <w:pPr>
        <w:spacing w:line="276" w:lineRule="auto"/>
        <w:jc w:val="both"/>
        <w:rPr>
          <w:rFonts w:asciiTheme="minorHAnsi" w:hAnsiTheme="minorHAnsi" w:cstheme="minorHAnsi"/>
          <w:i w:val="0"/>
          <w:color w:val="FF0000"/>
          <w:sz w:val="22"/>
          <w:szCs w:val="22"/>
        </w:rPr>
      </w:pPr>
    </w:p>
    <w:p w14:paraId="3489BB5C" w14:textId="109B8F91" w:rsidR="003D089C" w:rsidRPr="0003557C" w:rsidRDefault="00225C2D" w:rsidP="00FE2DC3">
      <w:pPr>
        <w:pBdr>
          <w:bottom w:val="single" w:sz="4" w:space="1" w:color="000000"/>
        </w:pBdr>
        <w:spacing w:after="160" w:line="276" w:lineRule="auto"/>
        <w:ind w:left="720" w:hanging="720"/>
        <w:jc w:val="both"/>
        <w:rPr>
          <w:rFonts w:asciiTheme="minorHAnsi" w:hAnsiTheme="minorHAnsi" w:cstheme="minorHAnsi"/>
          <w:b/>
          <w:i w:val="0"/>
          <w:sz w:val="22"/>
          <w:szCs w:val="22"/>
        </w:rPr>
      </w:pPr>
      <w:r w:rsidRPr="0003557C">
        <w:rPr>
          <w:rFonts w:asciiTheme="minorHAnsi" w:hAnsiTheme="minorHAnsi" w:cstheme="minorHAnsi"/>
          <w:b/>
          <w:i w:val="0"/>
          <w:sz w:val="22"/>
          <w:szCs w:val="22"/>
        </w:rPr>
        <w:t>X</w:t>
      </w:r>
      <w:r w:rsidR="0084226B" w:rsidRPr="0003557C">
        <w:rPr>
          <w:rFonts w:asciiTheme="minorHAnsi" w:hAnsiTheme="minorHAnsi" w:cstheme="minorHAnsi"/>
          <w:b/>
          <w:i w:val="0"/>
          <w:sz w:val="22"/>
          <w:szCs w:val="22"/>
        </w:rPr>
        <w:t>I</w:t>
      </w:r>
      <w:r w:rsidRPr="0003557C">
        <w:rPr>
          <w:rFonts w:asciiTheme="minorHAnsi" w:hAnsiTheme="minorHAnsi" w:cstheme="minorHAnsi"/>
          <w:b/>
          <w:i w:val="0"/>
          <w:sz w:val="22"/>
          <w:szCs w:val="22"/>
        </w:rPr>
        <w:t>X</w:t>
      </w:r>
      <w:r w:rsidR="003D089C" w:rsidRPr="0003557C">
        <w:rPr>
          <w:rFonts w:asciiTheme="minorHAnsi" w:hAnsiTheme="minorHAnsi" w:cstheme="minorHAnsi"/>
          <w:b/>
          <w:i w:val="0"/>
          <w:sz w:val="22"/>
          <w:szCs w:val="22"/>
        </w:rPr>
        <w:t>. ŚRODKI OCHRONY PRAWNEJ PRZYSŁUGUJĄCE WYKONAWCY W TOKU POSTĘPOWANIA O UDZIELENIE ZAMÓWIENIA</w:t>
      </w:r>
    </w:p>
    <w:p w14:paraId="22E57963" w14:textId="77777777" w:rsidR="00EA3A1E" w:rsidRPr="0003557C" w:rsidRDefault="00EA3A1E">
      <w:pPr>
        <w:pStyle w:val="Akapitzlist"/>
        <w:numPr>
          <w:ilvl w:val="0"/>
          <w:numId w:val="75"/>
        </w:numPr>
        <w:spacing w:line="276" w:lineRule="auto"/>
        <w:ind w:left="709" w:hanging="283"/>
        <w:jc w:val="both"/>
        <w:rPr>
          <w:rFonts w:cstheme="minorHAnsi"/>
        </w:rPr>
      </w:pPr>
      <w:r w:rsidRPr="0003557C">
        <w:rPr>
          <w:rFonts w:cstheme="minorHAnsi"/>
        </w:rPr>
        <w:t xml:space="preserve">Środki ochrony prawnej określone w dziale IX ustawy Prawo zamówień publicznych przysługują Wykonawcy, jeżeli ma lub miał interes w uzyskaniu zamówienia oraz poniósł lub może ponieść szkodę w wyniku naruszenia przez Zamawiającego przepisów niniejszej ustawy. </w:t>
      </w:r>
    </w:p>
    <w:p w14:paraId="586E90F2" w14:textId="77777777" w:rsidR="00EA3A1E" w:rsidRPr="0003557C" w:rsidRDefault="00EA3A1E">
      <w:pPr>
        <w:pStyle w:val="Akapitzlist"/>
        <w:numPr>
          <w:ilvl w:val="0"/>
          <w:numId w:val="75"/>
        </w:numPr>
        <w:spacing w:line="276" w:lineRule="auto"/>
        <w:ind w:left="709" w:hanging="283"/>
        <w:jc w:val="both"/>
        <w:rPr>
          <w:rFonts w:cstheme="minorHAnsi"/>
        </w:rPr>
      </w:pPr>
      <w:r w:rsidRPr="0003557C">
        <w:rPr>
          <w:rFonts w:cstheme="minorHAnsi"/>
        </w:rPr>
        <w:t xml:space="preserve">Odwołanie przysługuje wyłącznie od niezgodnej z przepisami ustawy czynności Zamawiającego podjętej w postępowaniu o udzielenie zamówienia lub zaniechania czynności, do której Zamawiający jest zobowiązany na podstawie ustawy Pzp – art. 513. </w:t>
      </w:r>
    </w:p>
    <w:p w14:paraId="24BB86C8" w14:textId="77777777" w:rsidR="00EA3A1E" w:rsidRDefault="00EA3A1E">
      <w:pPr>
        <w:pStyle w:val="Akapitzlist"/>
        <w:numPr>
          <w:ilvl w:val="0"/>
          <w:numId w:val="75"/>
        </w:numPr>
        <w:spacing w:line="276" w:lineRule="auto"/>
        <w:ind w:left="709" w:hanging="283"/>
        <w:jc w:val="both"/>
        <w:rPr>
          <w:rFonts w:cstheme="minorHAnsi"/>
        </w:rPr>
      </w:pPr>
      <w:r w:rsidRPr="0003557C">
        <w:rPr>
          <w:rFonts w:cstheme="minorHAnsi"/>
        </w:rPr>
        <w:t xml:space="preserve">W sprawach nieuregulowanych w niniejszej SWZ mają zastosowanie odpowiednie przepisy ustawy Pzp. </w:t>
      </w:r>
    </w:p>
    <w:p w14:paraId="4055ED08" w14:textId="77777777" w:rsidR="00A42175" w:rsidRPr="00A42175" w:rsidRDefault="00A42175" w:rsidP="00A42175">
      <w:pPr>
        <w:spacing w:line="276" w:lineRule="auto"/>
        <w:jc w:val="both"/>
        <w:rPr>
          <w:rFonts w:cstheme="minorHAnsi"/>
        </w:rPr>
      </w:pPr>
    </w:p>
    <w:p w14:paraId="1F55DE1B" w14:textId="77777777" w:rsidR="00A42175" w:rsidRDefault="00A42175" w:rsidP="00A42175">
      <w:pPr>
        <w:pStyle w:val="Akapitzlist"/>
        <w:spacing w:line="276" w:lineRule="auto"/>
        <w:ind w:left="426"/>
        <w:jc w:val="both"/>
        <w:rPr>
          <w:rFonts w:cstheme="minorHAnsi"/>
          <w:b/>
          <w:bCs/>
        </w:rPr>
      </w:pPr>
      <w:r w:rsidRPr="00A42175">
        <w:rPr>
          <w:rFonts w:cstheme="minorHAnsi"/>
          <w:b/>
          <w:bCs/>
        </w:rPr>
        <w:t>XX.</w:t>
      </w:r>
      <w:r w:rsidRPr="00A42175">
        <w:rPr>
          <w:rFonts w:cstheme="minorHAnsi"/>
          <w:b/>
          <w:bCs/>
        </w:rPr>
        <w:tab/>
        <w:t>INFORMACJE  O SPOSOBIE KOMUNIKOWANIA SIĘ  ZAMAWIAJĄCEGO  Z WYKONAWCAMI W INNY SPOSÓB NIŻ PRZY UŻYCIU  ŚRODKÓW KOMUNIKACJI ELEKTRONICZNEJ,  W TYM W PRZYPADKU ZAISTNIENIA JEDNEJ Z SYTUACJI OKREŚLONYCH W ART. 65 UST. 1, ART. 66 I ART.69 USTAWY PZP</w:t>
      </w:r>
    </w:p>
    <w:p w14:paraId="24D64319" w14:textId="3A7F52F7" w:rsidR="00A42175" w:rsidRPr="00A42175" w:rsidRDefault="00A42175" w:rsidP="00A42175">
      <w:pPr>
        <w:pStyle w:val="Akapitzlist"/>
        <w:spacing w:line="276" w:lineRule="auto"/>
        <w:ind w:left="426"/>
        <w:jc w:val="both"/>
        <w:rPr>
          <w:rFonts w:cstheme="minorHAnsi"/>
          <w:b/>
          <w:bCs/>
        </w:rPr>
      </w:pPr>
      <w:r>
        <w:rPr>
          <w:rFonts w:cstheme="minorHAnsi"/>
          <w:b/>
          <w:bCs/>
          <w:noProof/>
        </w:rPr>
        <mc:AlternateContent>
          <mc:Choice Requires="wps">
            <w:drawing>
              <wp:anchor distT="0" distB="0" distL="114300" distR="114300" simplePos="0" relativeHeight="251660288" behindDoc="0" locked="0" layoutInCell="1" allowOverlap="1" wp14:anchorId="419E8F38" wp14:editId="0AEF2582">
                <wp:simplePos x="0" y="0"/>
                <wp:positionH relativeFrom="column">
                  <wp:posOffset>319405</wp:posOffset>
                </wp:positionH>
                <wp:positionV relativeFrom="paragraph">
                  <wp:posOffset>107950</wp:posOffset>
                </wp:positionV>
                <wp:extent cx="5433060" cy="7620"/>
                <wp:effectExtent l="0" t="0" r="34290" b="30480"/>
                <wp:wrapNone/>
                <wp:docPr id="579761684" name="Łącznik prosty 1"/>
                <wp:cNvGraphicFramePr/>
                <a:graphic xmlns:a="http://schemas.openxmlformats.org/drawingml/2006/main">
                  <a:graphicData uri="http://schemas.microsoft.com/office/word/2010/wordprocessingShape">
                    <wps:wsp>
                      <wps:cNvCnPr/>
                      <wps:spPr>
                        <a:xfrm>
                          <a:off x="0" y="0"/>
                          <a:ext cx="5433060" cy="7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41E0C8" id="Łącznik prosty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5pt,8.5pt" to="452.9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" strokecolor="#4579b8 [3044]"/>
            </w:pict>
          </mc:Fallback>
        </mc:AlternateContent>
      </w:r>
    </w:p>
    <w:p w14:paraId="492E6B97" w14:textId="3C366296" w:rsidR="00EA3A1E" w:rsidRPr="0003557C" w:rsidRDefault="00A42175" w:rsidP="00A42175">
      <w:pPr>
        <w:pStyle w:val="Akapitzlist"/>
        <w:spacing w:line="276" w:lineRule="auto"/>
        <w:ind w:left="426"/>
        <w:jc w:val="both"/>
        <w:rPr>
          <w:rFonts w:cstheme="minorHAnsi"/>
        </w:rPr>
      </w:pPr>
      <w:r w:rsidRPr="00A42175">
        <w:rPr>
          <w:rFonts w:cstheme="minorHAnsi"/>
        </w:rPr>
        <w:t>Zamawiający nie przewiduje innych form komunikacji niż określone w pozostałych Rozdziałach niniejszej SWZ.</w:t>
      </w:r>
    </w:p>
    <w:p w14:paraId="14E25DE5" w14:textId="39309BEE" w:rsidR="009B3E0C" w:rsidRPr="0003557C" w:rsidRDefault="007F0CDB" w:rsidP="002B0A3A">
      <w:pPr>
        <w:pBdr>
          <w:bottom w:val="single" w:sz="4" w:space="2" w:color="000000"/>
        </w:pBdr>
        <w:spacing w:after="160" w:line="276" w:lineRule="auto"/>
        <w:ind w:left="720" w:hanging="720"/>
        <w:jc w:val="both"/>
        <w:rPr>
          <w:rFonts w:asciiTheme="minorHAnsi" w:hAnsiTheme="minorHAnsi" w:cstheme="minorHAnsi"/>
          <w:b/>
          <w:i w:val="0"/>
          <w:sz w:val="22"/>
          <w:szCs w:val="22"/>
        </w:rPr>
      </w:pPr>
      <w:r w:rsidRPr="0003557C">
        <w:rPr>
          <w:rFonts w:asciiTheme="minorHAnsi" w:hAnsiTheme="minorHAnsi" w:cstheme="minorHAnsi"/>
          <w:b/>
          <w:i w:val="0"/>
          <w:sz w:val="22"/>
          <w:szCs w:val="22"/>
        </w:rPr>
        <w:t>XX</w:t>
      </w:r>
      <w:r w:rsidR="00221554">
        <w:rPr>
          <w:rFonts w:asciiTheme="minorHAnsi" w:hAnsiTheme="minorHAnsi" w:cstheme="minorHAnsi"/>
          <w:b/>
          <w:i w:val="0"/>
          <w:sz w:val="22"/>
          <w:szCs w:val="22"/>
        </w:rPr>
        <w:t>I</w:t>
      </w:r>
      <w:r w:rsidR="009B3E0C" w:rsidRPr="0003557C">
        <w:rPr>
          <w:rFonts w:asciiTheme="minorHAnsi" w:hAnsiTheme="minorHAnsi" w:cstheme="minorHAnsi"/>
          <w:b/>
          <w:i w:val="0"/>
          <w:sz w:val="22"/>
          <w:szCs w:val="22"/>
        </w:rPr>
        <w:t>. ZAŁĄCZNIKI DO SIWZ</w:t>
      </w:r>
    </w:p>
    <w:p w14:paraId="4B38CC18" w14:textId="77777777" w:rsidR="002B0A3A" w:rsidRPr="0003557C" w:rsidRDefault="00BB6310" w:rsidP="00BB6310">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 xml:space="preserve">Załącznik nr 1          </w:t>
      </w:r>
      <w:r w:rsidR="002B0A3A" w:rsidRPr="0003557C">
        <w:rPr>
          <w:rFonts w:asciiTheme="minorHAnsi" w:hAnsiTheme="minorHAnsi" w:cstheme="minorHAnsi"/>
          <w:i w:val="0"/>
          <w:sz w:val="22"/>
          <w:szCs w:val="22"/>
        </w:rPr>
        <w:t xml:space="preserve">Wzór formularza ofertowego - składany wraz z ofertą, podpisany elektronicznie    </w:t>
      </w:r>
      <w:r w:rsidRPr="0003557C">
        <w:rPr>
          <w:rFonts w:asciiTheme="minorHAnsi" w:hAnsiTheme="minorHAnsi" w:cstheme="minorHAnsi"/>
          <w:i w:val="0"/>
          <w:sz w:val="22"/>
          <w:szCs w:val="22"/>
        </w:rPr>
        <w:br/>
      </w:r>
      <w:r w:rsidR="002B0A3A" w:rsidRPr="0003557C">
        <w:rPr>
          <w:rFonts w:asciiTheme="minorHAnsi" w:hAnsiTheme="minorHAnsi" w:cstheme="minorHAnsi"/>
          <w:i w:val="0"/>
          <w:sz w:val="22"/>
          <w:szCs w:val="22"/>
        </w:rPr>
        <w:t>i pr</w:t>
      </w:r>
      <w:r w:rsidRPr="0003557C">
        <w:rPr>
          <w:rFonts w:asciiTheme="minorHAnsi" w:hAnsiTheme="minorHAnsi" w:cstheme="minorHAnsi"/>
          <w:i w:val="0"/>
          <w:sz w:val="22"/>
          <w:szCs w:val="22"/>
        </w:rPr>
        <w:t xml:space="preserve">zesłany w formie elektronicznej </w:t>
      </w:r>
    </w:p>
    <w:p w14:paraId="5CFA8D82" w14:textId="77777777" w:rsidR="002B0A3A" w:rsidRPr="0003557C" w:rsidRDefault="00BB6310"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2</w:t>
      </w:r>
      <w:r w:rsidR="002B0A3A" w:rsidRPr="0003557C">
        <w:rPr>
          <w:rFonts w:asciiTheme="minorHAnsi" w:hAnsiTheme="minorHAnsi" w:cstheme="minorHAnsi"/>
          <w:b/>
          <w:i w:val="0"/>
          <w:sz w:val="22"/>
          <w:szCs w:val="22"/>
        </w:rPr>
        <w:tab/>
      </w:r>
      <w:r w:rsidRPr="0003557C">
        <w:rPr>
          <w:rFonts w:asciiTheme="minorHAnsi" w:hAnsiTheme="minorHAnsi" w:cstheme="minorHAnsi"/>
          <w:i w:val="0"/>
          <w:sz w:val="22"/>
          <w:szCs w:val="22"/>
        </w:rPr>
        <w:t>Standardowy formularz</w:t>
      </w:r>
      <w:r w:rsidRPr="0003557C">
        <w:rPr>
          <w:rFonts w:asciiTheme="minorHAnsi" w:hAnsiTheme="minorHAnsi" w:cstheme="minorHAnsi"/>
          <w:b/>
          <w:i w:val="0"/>
          <w:sz w:val="22"/>
          <w:szCs w:val="22"/>
        </w:rPr>
        <w:t xml:space="preserve"> </w:t>
      </w:r>
      <w:r w:rsidR="002B0A3A" w:rsidRPr="0003557C">
        <w:rPr>
          <w:rFonts w:asciiTheme="minorHAnsi" w:hAnsiTheme="minorHAnsi" w:cstheme="minorHAnsi"/>
          <w:i w:val="0"/>
          <w:sz w:val="22"/>
          <w:szCs w:val="22"/>
        </w:rPr>
        <w:t xml:space="preserve">JEDZ </w:t>
      </w:r>
    </w:p>
    <w:p w14:paraId="1313976F" w14:textId="77777777" w:rsidR="00BB6310" w:rsidRPr="0003557C" w:rsidRDefault="00BB6310"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2a</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 xml:space="preserve">Instrukcja </w:t>
      </w:r>
      <w:r w:rsidR="00737609" w:rsidRPr="0003557C">
        <w:rPr>
          <w:rFonts w:asciiTheme="minorHAnsi" w:hAnsiTheme="minorHAnsi" w:cstheme="minorHAnsi"/>
          <w:i w:val="0"/>
          <w:sz w:val="22"/>
          <w:szCs w:val="22"/>
        </w:rPr>
        <w:t>wypełniania JEDZ</w:t>
      </w:r>
    </w:p>
    <w:p w14:paraId="71A543AE" w14:textId="77777777" w:rsidR="00653F0F" w:rsidRPr="0003557C" w:rsidRDefault="00653F0F" w:rsidP="00E42AA7">
      <w:pPr>
        <w:spacing w:line="240" w:lineRule="auto"/>
        <w:ind w:left="1985" w:hanging="1985"/>
        <w:jc w:val="both"/>
        <w:rPr>
          <w:rFonts w:asciiTheme="minorHAnsi" w:hAnsiTheme="minorHAnsi" w:cstheme="minorHAnsi"/>
          <w:b/>
          <w:caps/>
          <w:sz w:val="22"/>
          <w:szCs w:val="22"/>
        </w:rPr>
      </w:pPr>
      <w:r w:rsidRPr="0003557C">
        <w:rPr>
          <w:rFonts w:asciiTheme="minorHAnsi" w:hAnsiTheme="minorHAnsi" w:cstheme="minorHAnsi"/>
          <w:b/>
          <w:i w:val="0"/>
          <w:sz w:val="22"/>
          <w:szCs w:val="22"/>
        </w:rPr>
        <w:t xml:space="preserve">Załącznik nr 2b </w:t>
      </w:r>
      <w:r w:rsidR="00E42AA7" w:rsidRPr="0003557C">
        <w:rPr>
          <w:rFonts w:asciiTheme="minorHAnsi" w:hAnsiTheme="minorHAnsi" w:cstheme="minorHAnsi"/>
          <w:b/>
          <w:i w:val="0"/>
          <w:sz w:val="22"/>
          <w:szCs w:val="22"/>
        </w:rPr>
        <w:t xml:space="preserve">i 2c </w:t>
      </w:r>
      <w:r w:rsidR="00E42AA7" w:rsidRPr="0003557C">
        <w:rPr>
          <w:rFonts w:asciiTheme="minorHAnsi" w:hAnsiTheme="minorHAnsi" w:cstheme="minorHAnsi"/>
          <w:i w:val="0"/>
          <w:sz w:val="22"/>
          <w:szCs w:val="22"/>
        </w:rPr>
        <w:t>Oświadczenia składane na podstawie art. 125 ust. 1 dotyczące przesłanek</w:t>
      </w:r>
      <w:r w:rsidR="00E42AA7" w:rsidRPr="0003557C">
        <w:rPr>
          <w:rFonts w:asciiTheme="minorHAnsi" w:hAnsiTheme="minorHAnsi" w:cstheme="minorHAnsi"/>
          <w:sz w:val="22"/>
          <w:szCs w:val="22"/>
        </w:rPr>
        <w:t xml:space="preserve"> </w:t>
      </w:r>
      <w:r w:rsidR="00E42AA7" w:rsidRPr="0003557C">
        <w:rPr>
          <w:rFonts w:asciiTheme="minorHAnsi" w:hAnsiTheme="minorHAnsi" w:cstheme="minorHAnsi"/>
          <w:i w:val="0"/>
          <w:sz w:val="22"/>
          <w:szCs w:val="22"/>
        </w:rPr>
        <w:t xml:space="preserve">wykluczenia z art. 5k rozporządzenia 833/2014 oraz art. 7 ust. 1 ustawy </w:t>
      </w:r>
      <w:r w:rsidR="00E42AA7" w:rsidRPr="0003557C">
        <w:rPr>
          <w:rFonts w:asciiTheme="minorHAnsi" w:hAnsiTheme="minorHAnsi" w:cstheme="minorHAnsi"/>
          <w:i w:val="0"/>
          <w:sz w:val="22"/>
          <w:szCs w:val="22"/>
        </w:rPr>
        <w:br/>
      </w:r>
      <w:r w:rsidR="00E42AA7" w:rsidRPr="0003557C">
        <w:rPr>
          <w:rFonts w:asciiTheme="minorHAnsi" w:hAnsiTheme="minorHAnsi" w:cstheme="minorHAnsi"/>
          <w:i w:val="0"/>
          <w:sz w:val="22"/>
          <w:szCs w:val="22"/>
        </w:rPr>
        <w:lastRenderedPageBreak/>
        <w:t>o szczególnych rozwiązaniach w zakresie przeciwdziałania wspieraniu agresji na Ukrainę oraz służących ochronie bezpieczeństwa na</w:t>
      </w:r>
      <w:r w:rsidR="00E42AA7" w:rsidRPr="0003557C">
        <w:rPr>
          <w:rFonts w:asciiTheme="minorHAnsi" w:hAnsiTheme="minorHAnsi" w:cstheme="minorHAnsi"/>
          <w:sz w:val="22"/>
          <w:szCs w:val="22"/>
        </w:rPr>
        <w:t>rodowego</w:t>
      </w:r>
    </w:p>
    <w:p w14:paraId="6C22598D" w14:textId="77777777" w:rsidR="007B357A" w:rsidRPr="0003557C" w:rsidRDefault="002B0A3A"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3</w:t>
      </w:r>
      <w:r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ab/>
      </w:r>
      <w:r w:rsidR="007B357A" w:rsidRPr="0003557C">
        <w:rPr>
          <w:rFonts w:asciiTheme="minorHAnsi" w:hAnsiTheme="minorHAnsi" w:cstheme="minorHAnsi"/>
          <w:i w:val="0"/>
          <w:sz w:val="22"/>
          <w:szCs w:val="22"/>
        </w:rPr>
        <w:t xml:space="preserve">Wzór oświadczenia o grupie kapitałowej </w:t>
      </w:r>
    </w:p>
    <w:p w14:paraId="7CD2736D" w14:textId="77777777" w:rsidR="007B357A" w:rsidRPr="0003557C" w:rsidRDefault="007B357A"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4</w:t>
      </w:r>
      <w:r w:rsidRPr="0003557C">
        <w:rPr>
          <w:rFonts w:asciiTheme="minorHAnsi" w:hAnsiTheme="minorHAnsi" w:cstheme="minorHAnsi"/>
          <w:i w:val="0"/>
          <w:sz w:val="22"/>
          <w:szCs w:val="22"/>
        </w:rPr>
        <w:t xml:space="preserve"> </w:t>
      </w:r>
      <w:r w:rsidRPr="0003557C">
        <w:rPr>
          <w:rFonts w:asciiTheme="minorHAnsi" w:hAnsiTheme="minorHAnsi" w:cstheme="minorHAnsi"/>
          <w:i w:val="0"/>
          <w:sz w:val="22"/>
          <w:szCs w:val="22"/>
        </w:rPr>
        <w:tab/>
        <w:t xml:space="preserve">Wzór umowy </w:t>
      </w:r>
    </w:p>
    <w:p w14:paraId="30A30A85" w14:textId="77777777" w:rsidR="007B357A" w:rsidRPr="0003557C" w:rsidRDefault="007B357A" w:rsidP="002B0A3A">
      <w:pPr>
        <w:spacing w:line="276" w:lineRule="auto"/>
        <w:ind w:left="1985" w:hanging="1985"/>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Załącznik nr 5 </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Wzór wykazu narzędzi</w:t>
      </w:r>
      <w:r w:rsidRPr="0003557C">
        <w:rPr>
          <w:rFonts w:asciiTheme="minorHAnsi" w:hAnsiTheme="minorHAnsi" w:cstheme="minorHAnsi"/>
          <w:b/>
          <w:i w:val="0"/>
          <w:sz w:val="22"/>
          <w:szCs w:val="22"/>
        </w:rPr>
        <w:t xml:space="preserve"> </w:t>
      </w:r>
    </w:p>
    <w:p w14:paraId="79D755C6" w14:textId="77777777" w:rsidR="007B357A" w:rsidRPr="0003557C" w:rsidRDefault="007B357A" w:rsidP="002B0A3A">
      <w:pPr>
        <w:spacing w:line="276" w:lineRule="auto"/>
        <w:ind w:left="1985" w:hanging="1985"/>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Załącznik nr 6 </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Wzór wykazu usług</w:t>
      </w:r>
      <w:r w:rsidRPr="0003557C">
        <w:rPr>
          <w:rFonts w:asciiTheme="minorHAnsi" w:hAnsiTheme="minorHAnsi" w:cstheme="minorHAnsi"/>
          <w:b/>
          <w:i w:val="0"/>
          <w:sz w:val="22"/>
          <w:szCs w:val="22"/>
        </w:rPr>
        <w:t xml:space="preserve"> </w:t>
      </w:r>
    </w:p>
    <w:p w14:paraId="55027561" w14:textId="77777777" w:rsidR="00E34D93" w:rsidRPr="0003557C" w:rsidRDefault="00E34D93"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 xml:space="preserve">Załącznik nr 7 </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Wzór oświadczenia podmiotów wspólnie występujących w postępowaniu – art. 117 ust. 4</w:t>
      </w:r>
    </w:p>
    <w:p w14:paraId="5A5DEC2B" w14:textId="77777777" w:rsidR="00E34D93" w:rsidRPr="0003557C" w:rsidRDefault="00E34D93"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8</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 xml:space="preserve">Harmonogram wywozu odpadów komunalnych </w:t>
      </w:r>
      <w:r w:rsidR="00E0106F" w:rsidRPr="0003557C">
        <w:rPr>
          <w:rFonts w:asciiTheme="minorHAnsi" w:hAnsiTheme="minorHAnsi" w:cstheme="minorHAnsi"/>
          <w:i w:val="0"/>
          <w:sz w:val="22"/>
          <w:szCs w:val="22"/>
        </w:rPr>
        <w:t>– zabudowa jednorodzinna</w:t>
      </w:r>
    </w:p>
    <w:p w14:paraId="603A16F8" w14:textId="77777777" w:rsidR="00E0106F" w:rsidRPr="0003557C" w:rsidRDefault="00E0106F"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8a</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Harmonogram wywozu odpadów komunalnych – zabudowa wielorodzinna</w:t>
      </w:r>
      <w:r w:rsidRPr="0003557C">
        <w:rPr>
          <w:rFonts w:asciiTheme="minorHAnsi" w:hAnsiTheme="minorHAnsi" w:cstheme="minorHAnsi"/>
          <w:b/>
          <w:i w:val="0"/>
          <w:sz w:val="22"/>
          <w:szCs w:val="22"/>
        </w:rPr>
        <w:t xml:space="preserve"> </w:t>
      </w:r>
    </w:p>
    <w:p w14:paraId="2F9010C5" w14:textId="77777777" w:rsidR="00E34D93" w:rsidRPr="0003557C" w:rsidRDefault="00E34D93"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9</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 xml:space="preserve">Wykaz altanek śmietnikowych w zabudowie wielorodzinnej </w:t>
      </w:r>
    </w:p>
    <w:p w14:paraId="44E025E4" w14:textId="77777777" w:rsidR="00E34D93" w:rsidRPr="0003557C" w:rsidRDefault="00E34D93" w:rsidP="002B0A3A">
      <w:pPr>
        <w:spacing w:line="276" w:lineRule="auto"/>
        <w:ind w:left="1985" w:hanging="1985"/>
        <w:jc w:val="both"/>
        <w:rPr>
          <w:rFonts w:asciiTheme="minorHAnsi" w:hAnsiTheme="minorHAnsi" w:cstheme="minorHAnsi"/>
          <w:b/>
          <w:i w:val="0"/>
          <w:sz w:val="22"/>
          <w:szCs w:val="22"/>
        </w:rPr>
      </w:pPr>
      <w:r w:rsidRPr="0003557C">
        <w:rPr>
          <w:rFonts w:asciiTheme="minorHAnsi" w:hAnsiTheme="minorHAnsi" w:cstheme="minorHAnsi"/>
          <w:b/>
          <w:i w:val="0"/>
          <w:sz w:val="22"/>
          <w:szCs w:val="22"/>
        </w:rPr>
        <w:t xml:space="preserve">Załącznik nr 10 </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Wzór zobowiązania podmiotu do oddania zasobów</w:t>
      </w:r>
      <w:r w:rsidRPr="0003557C">
        <w:rPr>
          <w:rFonts w:asciiTheme="minorHAnsi" w:hAnsiTheme="minorHAnsi" w:cstheme="minorHAnsi"/>
          <w:b/>
          <w:i w:val="0"/>
          <w:sz w:val="22"/>
          <w:szCs w:val="22"/>
        </w:rPr>
        <w:t xml:space="preserve"> </w:t>
      </w:r>
    </w:p>
    <w:p w14:paraId="661A6AE0" w14:textId="77777777" w:rsidR="00E34D93" w:rsidRPr="0003557C" w:rsidRDefault="00E34D93"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11</w:t>
      </w:r>
      <w:r w:rsidRPr="0003557C">
        <w:rPr>
          <w:rFonts w:asciiTheme="minorHAnsi" w:hAnsiTheme="minorHAnsi" w:cstheme="minorHAnsi"/>
          <w:b/>
          <w:i w:val="0"/>
          <w:sz w:val="22"/>
          <w:szCs w:val="22"/>
        </w:rPr>
        <w:tab/>
      </w:r>
      <w:r w:rsidRPr="0003557C">
        <w:rPr>
          <w:rFonts w:asciiTheme="minorHAnsi" w:hAnsiTheme="minorHAnsi" w:cstheme="minorHAnsi"/>
          <w:i w:val="0"/>
          <w:sz w:val="22"/>
          <w:szCs w:val="22"/>
        </w:rPr>
        <w:t xml:space="preserve">Wzór oświadczenia o zatrudnianiu na podstawie stosunku pracy </w:t>
      </w:r>
    </w:p>
    <w:p w14:paraId="1E83056B" w14:textId="77777777" w:rsidR="005407A7" w:rsidRPr="0003557C" w:rsidRDefault="000C697A" w:rsidP="002B0A3A">
      <w:pPr>
        <w:spacing w:line="276" w:lineRule="auto"/>
        <w:ind w:left="1985" w:hanging="1985"/>
        <w:jc w:val="both"/>
        <w:rPr>
          <w:rFonts w:asciiTheme="minorHAnsi" w:hAnsiTheme="minorHAnsi" w:cstheme="minorHAnsi"/>
          <w:i w:val="0"/>
          <w:sz w:val="22"/>
          <w:szCs w:val="22"/>
        </w:rPr>
      </w:pPr>
      <w:r w:rsidRPr="0003557C">
        <w:rPr>
          <w:rFonts w:asciiTheme="minorHAnsi" w:hAnsiTheme="minorHAnsi" w:cstheme="minorHAnsi"/>
          <w:b/>
          <w:i w:val="0"/>
          <w:sz w:val="22"/>
          <w:szCs w:val="22"/>
        </w:rPr>
        <w:t>Załącznik nr 12</w:t>
      </w:r>
      <w:r w:rsidR="005407A7" w:rsidRPr="0003557C">
        <w:rPr>
          <w:rFonts w:asciiTheme="minorHAnsi" w:hAnsiTheme="minorHAnsi" w:cstheme="minorHAnsi"/>
          <w:b/>
          <w:i w:val="0"/>
          <w:sz w:val="22"/>
          <w:szCs w:val="22"/>
        </w:rPr>
        <w:t xml:space="preserve"> </w:t>
      </w:r>
      <w:r w:rsidR="005407A7" w:rsidRPr="0003557C">
        <w:rPr>
          <w:rFonts w:asciiTheme="minorHAnsi" w:hAnsiTheme="minorHAnsi" w:cstheme="minorHAnsi"/>
          <w:b/>
          <w:i w:val="0"/>
          <w:sz w:val="22"/>
          <w:szCs w:val="22"/>
        </w:rPr>
        <w:tab/>
      </w:r>
      <w:r w:rsidR="005407A7" w:rsidRPr="0003557C">
        <w:rPr>
          <w:rFonts w:asciiTheme="minorHAnsi" w:hAnsiTheme="minorHAnsi" w:cstheme="minorHAnsi"/>
          <w:i w:val="0"/>
          <w:sz w:val="22"/>
          <w:szCs w:val="22"/>
        </w:rPr>
        <w:t xml:space="preserve">Uchwała nr 85/XII/2019 Rady Miejskiej w Suchedniowie z dnia 24 października 2019 r. w sprawie </w:t>
      </w:r>
      <w:r w:rsidR="005407A7" w:rsidRPr="0003557C">
        <w:rPr>
          <w:rFonts w:asciiTheme="minorHAnsi" w:eastAsiaTheme="minorHAnsi" w:hAnsiTheme="minorHAnsi" w:cstheme="minorHAnsi"/>
          <w:bCs/>
          <w:i w:val="0"/>
          <w:iCs w:val="0"/>
          <w:kern w:val="0"/>
          <w:sz w:val="22"/>
          <w:szCs w:val="22"/>
          <w:lang w:bidi="ar-SA"/>
        </w:rPr>
        <w:t xml:space="preserve">uchwalenia Regulaminu utrzymania czystości i porządku </w:t>
      </w:r>
      <w:r w:rsidR="005407A7" w:rsidRPr="0003557C">
        <w:rPr>
          <w:rFonts w:asciiTheme="minorHAnsi" w:eastAsiaTheme="minorHAnsi" w:hAnsiTheme="minorHAnsi" w:cstheme="minorHAnsi"/>
          <w:bCs/>
          <w:i w:val="0"/>
          <w:iCs w:val="0"/>
          <w:kern w:val="0"/>
          <w:sz w:val="22"/>
          <w:szCs w:val="22"/>
          <w:lang w:bidi="ar-SA"/>
        </w:rPr>
        <w:br/>
        <w:t>na terenie Gminy Suchedniów</w:t>
      </w:r>
    </w:p>
    <w:p w14:paraId="23739EE2" w14:textId="77777777" w:rsidR="00E60D0F" w:rsidRPr="0003557C" w:rsidRDefault="000C697A" w:rsidP="005407A7">
      <w:pPr>
        <w:spacing w:line="276" w:lineRule="auto"/>
        <w:ind w:left="1985" w:hanging="1985"/>
        <w:jc w:val="both"/>
        <w:rPr>
          <w:rFonts w:asciiTheme="minorHAnsi" w:hAnsiTheme="minorHAnsi" w:cstheme="minorHAnsi"/>
          <w:b/>
          <w:i w:val="0"/>
          <w:sz w:val="22"/>
          <w:szCs w:val="22"/>
        </w:rPr>
      </w:pPr>
      <w:r w:rsidRPr="0003557C">
        <w:rPr>
          <w:rFonts w:asciiTheme="minorHAnsi" w:hAnsiTheme="minorHAnsi" w:cstheme="minorHAnsi"/>
          <w:b/>
          <w:i w:val="0"/>
          <w:sz w:val="22"/>
          <w:szCs w:val="22"/>
        </w:rPr>
        <w:t>Załącznik nr 13</w:t>
      </w:r>
      <w:r w:rsidR="005407A7" w:rsidRPr="0003557C">
        <w:rPr>
          <w:rFonts w:asciiTheme="minorHAnsi" w:hAnsiTheme="minorHAnsi" w:cstheme="minorHAnsi"/>
          <w:b/>
          <w:i w:val="0"/>
          <w:sz w:val="22"/>
          <w:szCs w:val="22"/>
        </w:rPr>
        <w:t xml:space="preserve">         </w:t>
      </w:r>
      <w:r w:rsidR="005407A7" w:rsidRPr="0003557C">
        <w:rPr>
          <w:rFonts w:asciiTheme="minorHAnsi" w:eastAsiaTheme="minorHAnsi" w:hAnsiTheme="minorHAnsi" w:cstheme="minorHAnsi"/>
          <w:bCs/>
          <w:i w:val="0"/>
          <w:iCs w:val="0"/>
          <w:kern w:val="0"/>
          <w:sz w:val="22"/>
          <w:szCs w:val="22"/>
          <w:lang w:bidi="ar-SA"/>
        </w:rPr>
        <w:t xml:space="preserve">Uchwała nr 215/XXXI/2021 Rady Miejskiej w Suchedniowie </w:t>
      </w:r>
      <w:r w:rsidR="005407A7" w:rsidRPr="0003557C">
        <w:rPr>
          <w:rFonts w:asciiTheme="minorHAnsi" w:eastAsia="TimesNewRomanPSMT" w:hAnsiTheme="minorHAnsi" w:cstheme="minorHAnsi"/>
          <w:i w:val="0"/>
          <w:iCs w:val="0"/>
          <w:kern w:val="0"/>
          <w:sz w:val="22"/>
          <w:szCs w:val="22"/>
          <w:lang w:bidi="ar-SA"/>
        </w:rPr>
        <w:t>z dnia 20 maja 2021 r.</w:t>
      </w:r>
      <w:r w:rsidR="005407A7" w:rsidRPr="0003557C">
        <w:rPr>
          <w:rFonts w:asciiTheme="minorHAnsi" w:eastAsiaTheme="minorHAnsi" w:hAnsiTheme="minorHAnsi" w:cstheme="minorHAnsi"/>
          <w:bCs/>
          <w:i w:val="0"/>
          <w:iCs w:val="0"/>
          <w:kern w:val="0"/>
          <w:sz w:val="22"/>
          <w:szCs w:val="22"/>
          <w:lang w:bidi="ar-SA"/>
        </w:rPr>
        <w:t xml:space="preserve"> w sprawie określenia szczegółowego sposobu i zakresu świadczenia usług </w:t>
      </w:r>
      <w:r w:rsidR="005407A7" w:rsidRPr="0003557C">
        <w:rPr>
          <w:rFonts w:asciiTheme="minorHAnsi" w:eastAsiaTheme="minorHAnsi" w:hAnsiTheme="minorHAnsi" w:cstheme="minorHAnsi"/>
          <w:bCs/>
          <w:i w:val="0"/>
          <w:iCs w:val="0"/>
          <w:kern w:val="0"/>
          <w:sz w:val="22"/>
          <w:szCs w:val="22"/>
          <w:lang w:bidi="ar-SA"/>
        </w:rPr>
        <w:br/>
        <w:t xml:space="preserve">w zakresie odbierania odpadów komunalnych od właścicieli nieruchomości </w:t>
      </w:r>
      <w:r w:rsidR="005407A7" w:rsidRPr="0003557C">
        <w:rPr>
          <w:rFonts w:asciiTheme="minorHAnsi" w:eastAsiaTheme="minorHAnsi" w:hAnsiTheme="minorHAnsi" w:cstheme="minorHAnsi"/>
          <w:bCs/>
          <w:i w:val="0"/>
          <w:iCs w:val="0"/>
          <w:kern w:val="0"/>
          <w:sz w:val="22"/>
          <w:szCs w:val="22"/>
          <w:lang w:bidi="ar-SA"/>
        </w:rPr>
        <w:br/>
        <w:t>i zagospodarowania tych odpadów w zamian za uiszczoną przez właściciela nieruchomości opłatę za gospodarowanie odpadami komunalnymi</w:t>
      </w:r>
    </w:p>
    <w:sectPr w:rsidR="00E60D0F" w:rsidRPr="0003557C" w:rsidSect="00B16B11">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19F5D" w14:textId="77777777" w:rsidR="00D46603" w:rsidRPr="00FE608E" w:rsidRDefault="00D46603" w:rsidP="00E60D0F">
      <w:pPr>
        <w:spacing w:line="240" w:lineRule="auto"/>
      </w:pPr>
      <w:r w:rsidRPr="00FE608E">
        <w:separator/>
      </w:r>
    </w:p>
  </w:endnote>
  <w:endnote w:type="continuationSeparator" w:id="0">
    <w:p w14:paraId="004E4221" w14:textId="77777777" w:rsidR="00D46603" w:rsidRPr="00FE608E" w:rsidRDefault="00D46603" w:rsidP="00E60D0F">
      <w:pPr>
        <w:spacing w:line="240" w:lineRule="auto"/>
      </w:pPr>
      <w:r w:rsidRPr="00FE608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024579"/>
      <w:docPartObj>
        <w:docPartGallery w:val="Page Numbers (Bottom of Page)"/>
        <w:docPartUnique/>
      </w:docPartObj>
    </w:sdtPr>
    <w:sdtEndPr>
      <w:rPr>
        <w:rFonts w:ascii="Times New Roman" w:hAnsi="Times New Roman"/>
      </w:rPr>
    </w:sdtEndPr>
    <w:sdtContent>
      <w:sdt>
        <w:sdtPr>
          <w:rPr>
            <w:rFonts w:ascii="Times New Roman" w:hAnsi="Times New Roman"/>
          </w:rPr>
          <w:id w:val="810570653"/>
          <w:docPartObj>
            <w:docPartGallery w:val="Page Numbers (Top of Page)"/>
            <w:docPartUnique/>
          </w:docPartObj>
        </w:sdtPr>
        <w:sdtContent>
          <w:p w14:paraId="761A6E67" w14:textId="77777777" w:rsidR="00302907" w:rsidRPr="00FE608E" w:rsidRDefault="00302907">
            <w:pPr>
              <w:pStyle w:val="Stopka"/>
              <w:jc w:val="right"/>
              <w:rPr>
                <w:rFonts w:ascii="Times New Roman" w:hAnsi="Times New Roman"/>
              </w:rPr>
            </w:pPr>
            <w:r w:rsidRPr="00FE608E">
              <w:rPr>
                <w:rFonts w:ascii="Times New Roman" w:hAnsi="Times New Roman"/>
              </w:rPr>
              <w:t xml:space="preserve">Strona </w:t>
            </w:r>
            <w:r w:rsidRPr="00FE608E">
              <w:rPr>
                <w:rFonts w:ascii="Times New Roman" w:hAnsi="Times New Roman"/>
                <w:b/>
                <w:sz w:val="24"/>
                <w:szCs w:val="24"/>
              </w:rPr>
              <w:fldChar w:fldCharType="begin"/>
            </w:r>
            <w:r w:rsidRPr="00FE608E">
              <w:rPr>
                <w:rFonts w:ascii="Times New Roman" w:hAnsi="Times New Roman"/>
                <w:b/>
              </w:rPr>
              <w:instrText>PAGE</w:instrText>
            </w:r>
            <w:r w:rsidRPr="00FE608E">
              <w:rPr>
                <w:rFonts w:ascii="Times New Roman" w:hAnsi="Times New Roman"/>
                <w:b/>
                <w:sz w:val="24"/>
                <w:szCs w:val="24"/>
              </w:rPr>
              <w:fldChar w:fldCharType="separate"/>
            </w:r>
            <w:r w:rsidR="00FF7E5A" w:rsidRPr="00FE608E">
              <w:rPr>
                <w:rFonts w:ascii="Times New Roman" w:hAnsi="Times New Roman"/>
                <w:b/>
              </w:rPr>
              <w:t>1</w:t>
            </w:r>
            <w:r w:rsidRPr="00FE608E">
              <w:rPr>
                <w:rFonts w:ascii="Times New Roman" w:hAnsi="Times New Roman"/>
                <w:b/>
                <w:sz w:val="24"/>
                <w:szCs w:val="24"/>
              </w:rPr>
              <w:fldChar w:fldCharType="end"/>
            </w:r>
            <w:r w:rsidRPr="00FE608E">
              <w:rPr>
                <w:rFonts w:ascii="Times New Roman" w:hAnsi="Times New Roman"/>
              </w:rPr>
              <w:t xml:space="preserve"> z </w:t>
            </w:r>
            <w:r w:rsidRPr="00FE608E">
              <w:rPr>
                <w:rFonts w:ascii="Times New Roman" w:hAnsi="Times New Roman"/>
                <w:b/>
                <w:sz w:val="24"/>
                <w:szCs w:val="24"/>
              </w:rPr>
              <w:fldChar w:fldCharType="begin"/>
            </w:r>
            <w:r w:rsidRPr="00FE608E">
              <w:rPr>
                <w:rFonts w:ascii="Times New Roman" w:hAnsi="Times New Roman"/>
                <w:b/>
              </w:rPr>
              <w:instrText>NUMPAGES</w:instrText>
            </w:r>
            <w:r w:rsidRPr="00FE608E">
              <w:rPr>
                <w:rFonts w:ascii="Times New Roman" w:hAnsi="Times New Roman"/>
                <w:b/>
                <w:sz w:val="24"/>
                <w:szCs w:val="24"/>
              </w:rPr>
              <w:fldChar w:fldCharType="separate"/>
            </w:r>
            <w:r w:rsidR="00FF7E5A" w:rsidRPr="00FE608E">
              <w:rPr>
                <w:rFonts w:ascii="Times New Roman" w:hAnsi="Times New Roman"/>
                <w:b/>
              </w:rPr>
              <w:t>32</w:t>
            </w:r>
            <w:r w:rsidRPr="00FE608E">
              <w:rPr>
                <w:rFonts w:ascii="Times New Roman" w:hAnsi="Times New Roman"/>
                <w:b/>
                <w:sz w:val="24"/>
                <w:szCs w:val="24"/>
              </w:rPr>
              <w:fldChar w:fldCharType="end"/>
            </w:r>
          </w:p>
        </w:sdtContent>
      </w:sdt>
    </w:sdtContent>
  </w:sdt>
  <w:p w14:paraId="6F0A6984" w14:textId="77777777" w:rsidR="00302907" w:rsidRPr="00FE608E" w:rsidRDefault="003029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29815B" w14:textId="77777777" w:rsidR="00D46603" w:rsidRPr="00FE608E" w:rsidRDefault="00D46603" w:rsidP="00E60D0F">
      <w:pPr>
        <w:spacing w:line="240" w:lineRule="auto"/>
      </w:pPr>
      <w:r w:rsidRPr="00FE608E">
        <w:separator/>
      </w:r>
    </w:p>
  </w:footnote>
  <w:footnote w:type="continuationSeparator" w:id="0">
    <w:p w14:paraId="27EF685F" w14:textId="77777777" w:rsidR="00D46603" w:rsidRPr="00FE608E" w:rsidRDefault="00D46603" w:rsidP="00E60D0F">
      <w:pPr>
        <w:spacing w:line="240" w:lineRule="auto"/>
      </w:pPr>
      <w:r w:rsidRPr="00FE608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DCCE6C" w14:textId="4583BF3A" w:rsidR="00302907" w:rsidRPr="00FE608E" w:rsidRDefault="00302907">
    <w:pPr>
      <w:pStyle w:val="Nagwek"/>
      <w:rPr>
        <w:rFonts w:ascii="Arial" w:hAnsi="Arial" w:cs="Arial"/>
        <w:i w:val="0"/>
      </w:rPr>
    </w:pPr>
    <w:r w:rsidRPr="00FE608E">
      <w:rPr>
        <w:rFonts w:ascii="Arial" w:hAnsi="Arial" w:cs="Arial"/>
        <w:i w:val="0"/>
      </w:rPr>
      <w:t xml:space="preserve">Oznaczenie </w:t>
    </w:r>
    <w:r w:rsidRPr="00620967">
      <w:rPr>
        <w:rFonts w:ascii="Arial" w:hAnsi="Arial" w:cs="Arial"/>
        <w:i w:val="0"/>
      </w:rPr>
      <w:t>postępowania: GNI</w:t>
    </w:r>
    <w:r w:rsidR="00AA0F91" w:rsidRPr="00620967">
      <w:rPr>
        <w:rFonts w:ascii="Arial" w:hAnsi="Arial" w:cs="Arial"/>
        <w:i w:val="0"/>
      </w:rPr>
      <w:t>.271.</w:t>
    </w:r>
    <w:r w:rsidR="003E7718" w:rsidRPr="00620967">
      <w:rPr>
        <w:rFonts w:ascii="Arial" w:hAnsi="Arial" w:cs="Arial"/>
        <w:i w:val="0"/>
      </w:rPr>
      <w:t>6</w:t>
    </w:r>
    <w:r w:rsidR="00AA0F91" w:rsidRPr="00620967">
      <w:rPr>
        <w:rFonts w:ascii="Arial" w:hAnsi="Arial" w:cs="Arial"/>
        <w:i w:val="0"/>
      </w:rPr>
      <w:t>.2024.MK.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1"/>
    <w:lvl w:ilvl="0">
      <w:start w:val="1"/>
      <w:numFmt w:val="decimal"/>
      <w:lvlText w:val="%1)"/>
      <w:lvlJc w:val="left"/>
      <w:pPr>
        <w:tabs>
          <w:tab w:val="num" w:pos="208"/>
        </w:tabs>
        <w:ind w:left="928"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0000004"/>
    <w:multiLevelType w:val="multilevel"/>
    <w:tmpl w:val="919C93BC"/>
    <w:name w:val="WWNum4"/>
    <w:lvl w:ilvl="0">
      <w:start w:val="1"/>
      <w:numFmt w:val="decimal"/>
      <w:lvlText w:val="%1."/>
      <w:lvlJc w:val="left"/>
      <w:pPr>
        <w:tabs>
          <w:tab w:val="num" w:pos="0"/>
        </w:tabs>
        <w:ind w:left="578" w:hanging="360"/>
      </w:pPr>
      <w:rPr>
        <w:sz w:val="20"/>
        <w:szCs w:val="20"/>
      </w:rPr>
    </w:lvl>
    <w:lvl w:ilvl="1">
      <w:start w:val="1"/>
      <w:numFmt w:val="lowerLetter"/>
      <w:lvlText w:val="%2."/>
      <w:lvlJc w:val="left"/>
      <w:pPr>
        <w:tabs>
          <w:tab w:val="num" w:pos="0"/>
        </w:tabs>
        <w:ind w:left="1298" w:hanging="360"/>
      </w:pPr>
    </w:lvl>
    <w:lvl w:ilvl="2">
      <w:start w:val="1"/>
      <w:numFmt w:val="lowerRoman"/>
      <w:lvlText w:val="%3."/>
      <w:lvlJc w:val="right"/>
      <w:pPr>
        <w:tabs>
          <w:tab w:val="num" w:pos="0"/>
        </w:tabs>
        <w:ind w:left="2018" w:hanging="180"/>
      </w:pPr>
    </w:lvl>
    <w:lvl w:ilvl="3">
      <w:start w:val="1"/>
      <w:numFmt w:val="decimal"/>
      <w:lvlText w:val="%4."/>
      <w:lvlJc w:val="left"/>
      <w:pPr>
        <w:tabs>
          <w:tab w:val="num" w:pos="0"/>
        </w:tabs>
        <w:ind w:left="2738" w:hanging="360"/>
      </w:pPr>
    </w:lvl>
    <w:lvl w:ilvl="4">
      <w:start w:val="1"/>
      <w:numFmt w:val="lowerLetter"/>
      <w:lvlText w:val="%5."/>
      <w:lvlJc w:val="left"/>
      <w:pPr>
        <w:tabs>
          <w:tab w:val="num" w:pos="0"/>
        </w:tabs>
        <w:ind w:left="3458" w:hanging="360"/>
      </w:pPr>
    </w:lvl>
    <w:lvl w:ilvl="5">
      <w:start w:val="1"/>
      <w:numFmt w:val="lowerRoman"/>
      <w:lvlText w:val="%6."/>
      <w:lvlJc w:val="right"/>
      <w:pPr>
        <w:tabs>
          <w:tab w:val="num" w:pos="0"/>
        </w:tabs>
        <w:ind w:left="4178" w:hanging="180"/>
      </w:pPr>
    </w:lvl>
    <w:lvl w:ilvl="6">
      <w:start w:val="1"/>
      <w:numFmt w:val="decimal"/>
      <w:lvlText w:val="%7."/>
      <w:lvlJc w:val="left"/>
      <w:pPr>
        <w:tabs>
          <w:tab w:val="num" w:pos="0"/>
        </w:tabs>
        <w:ind w:left="4898" w:hanging="360"/>
      </w:pPr>
    </w:lvl>
    <w:lvl w:ilvl="7">
      <w:start w:val="1"/>
      <w:numFmt w:val="lowerLetter"/>
      <w:lvlText w:val="%8."/>
      <w:lvlJc w:val="left"/>
      <w:pPr>
        <w:tabs>
          <w:tab w:val="num" w:pos="0"/>
        </w:tabs>
        <w:ind w:left="5618" w:hanging="360"/>
      </w:pPr>
    </w:lvl>
    <w:lvl w:ilvl="8">
      <w:start w:val="1"/>
      <w:numFmt w:val="lowerRoman"/>
      <w:lvlText w:val="%9."/>
      <w:lvlJc w:val="right"/>
      <w:pPr>
        <w:tabs>
          <w:tab w:val="num" w:pos="0"/>
        </w:tabs>
        <w:ind w:left="6338" w:hanging="180"/>
      </w:pPr>
    </w:lvl>
  </w:abstractNum>
  <w:abstractNum w:abstractNumId="2" w15:restartNumberingAfterBreak="0">
    <w:nsid w:val="00000005"/>
    <w:multiLevelType w:val="multilevel"/>
    <w:tmpl w:val="C5D624C6"/>
    <w:name w:val="WWNum5"/>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3" w15:restartNumberingAfterBreak="0">
    <w:nsid w:val="00000006"/>
    <w:multiLevelType w:val="multilevel"/>
    <w:tmpl w:val="0E1CCD12"/>
    <w:name w:val="WWNum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15:restartNumberingAfterBreak="0">
    <w:nsid w:val="0000000B"/>
    <w:multiLevelType w:val="singleLevel"/>
    <w:tmpl w:val="0000000B"/>
    <w:name w:val="WW8Num52"/>
    <w:lvl w:ilvl="0">
      <w:start w:val="1"/>
      <w:numFmt w:val="lowerLetter"/>
      <w:lvlText w:val="%1)"/>
      <w:lvlJc w:val="left"/>
      <w:pPr>
        <w:tabs>
          <w:tab w:val="num" w:pos="0"/>
        </w:tabs>
        <w:ind w:left="1440" w:hanging="360"/>
      </w:pPr>
    </w:lvl>
  </w:abstractNum>
  <w:abstractNum w:abstractNumId="5" w15:restartNumberingAfterBreak="0">
    <w:nsid w:val="0000000F"/>
    <w:multiLevelType w:val="singleLevel"/>
    <w:tmpl w:val="9F5C3EA4"/>
    <w:name w:val="WW8Num56"/>
    <w:lvl w:ilvl="0">
      <w:start w:val="1"/>
      <w:numFmt w:val="lowerLetter"/>
      <w:lvlText w:val="%1)"/>
      <w:lvlJc w:val="left"/>
      <w:pPr>
        <w:tabs>
          <w:tab w:val="num" w:pos="0"/>
        </w:tabs>
        <w:ind w:left="1400" w:hanging="360"/>
      </w:pPr>
      <w:rPr>
        <w:sz w:val="20"/>
        <w:szCs w:val="20"/>
      </w:rPr>
    </w:lvl>
  </w:abstractNum>
  <w:abstractNum w:abstractNumId="6" w15:restartNumberingAfterBreak="0">
    <w:nsid w:val="00000013"/>
    <w:multiLevelType w:val="singleLevel"/>
    <w:tmpl w:val="2F94C3DA"/>
    <w:name w:val="WW8Num61"/>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7" w15:restartNumberingAfterBreak="0">
    <w:nsid w:val="0000001B"/>
    <w:multiLevelType w:val="singleLevel"/>
    <w:tmpl w:val="0000001B"/>
    <w:name w:val="WW8Num69"/>
    <w:lvl w:ilvl="0">
      <w:start w:val="1"/>
      <w:numFmt w:val="decimal"/>
      <w:lvlText w:val="%1)"/>
      <w:lvlJc w:val="left"/>
      <w:pPr>
        <w:tabs>
          <w:tab w:val="num" w:pos="0"/>
        </w:tabs>
        <w:ind w:left="1145" w:hanging="360"/>
      </w:pPr>
      <w:rPr>
        <w:sz w:val="20"/>
        <w:szCs w:val="20"/>
      </w:rPr>
    </w:lvl>
  </w:abstractNum>
  <w:abstractNum w:abstractNumId="8" w15:restartNumberingAfterBreak="0">
    <w:nsid w:val="0000001C"/>
    <w:multiLevelType w:val="singleLevel"/>
    <w:tmpl w:val="0000001C"/>
    <w:name w:val="WW8Num70"/>
    <w:lvl w:ilvl="0">
      <w:start w:val="1"/>
      <w:numFmt w:val="bullet"/>
      <w:lvlText w:val=""/>
      <w:lvlJc w:val="left"/>
      <w:pPr>
        <w:tabs>
          <w:tab w:val="num" w:pos="0"/>
        </w:tabs>
        <w:ind w:left="720" w:hanging="360"/>
      </w:pPr>
      <w:rPr>
        <w:rFonts w:ascii="Symbol" w:hAnsi="Symbol" w:cs="Symbol" w:hint="default"/>
        <w:sz w:val="20"/>
        <w:szCs w:val="20"/>
      </w:rPr>
    </w:lvl>
  </w:abstractNum>
  <w:abstractNum w:abstractNumId="9" w15:restartNumberingAfterBreak="0">
    <w:nsid w:val="00000021"/>
    <w:multiLevelType w:val="singleLevel"/>
    <w:tmpl w:val="00000021"/>
    <w:name w:val="WW8Num76"/>
    <w:lvl w:ilvl="0">
      <w:start w:val="1"/>
      <w:numFmt w:val="bullet"/>
      <w:lvlText w:val=""/>
      <w:lvlJc w:val="left"/>
      <w:pPr>
        <w:tabs>
          <w:tab w:val="num" w:pos="0"/>
        </w:tabs>
        <w:ind w:left="1440" w:hanging="360"/>
      </w:pPr>
      <w:rPr>
        <w:rFonts w:ascii="Symbol" w:hAnsi="Symbol" w:cs="Symbol" w:hint="default"/>
      </w:rPr>
    </w:lvl>
  </w:abstractNum>
  <w:abstractNum w:abstractNumId="10" w15:restartNumberingAfterBreak="0">
    <w:nsid w:val="00000022"/>
    <w:multiLevelType w:val="singleLevel"/>
    <w:tmpl w:val="00000022"/>
    <w:name w:val="WW8Num77"/>
    <w:lvl w:ilvl="0">
      <w:start w:val="1"/>
      <w:numFmt w:val="lowerLetter"/>
      <w:lvlText w:val="%1)"/>
      <w:lvlJc w:val="left"/>
      <w:pPr>
        <w:tabs>
          <w:tab w:val="num" w:pos="0"/>
        </w:tabs>
        <w:ind w:left="720" w:hanging="360"/>
      </w:pPr>
      <w:rPr>
        <w:rFonts w:ascii="Times New Roman" w:hAnsi="Times New Roman" w:cs="Times New Roman"/>
        <w:bCs/>
        <w:sz w:val="20"/>
        <w:szCs w:val="20"/>
      </w:rPr>
    </w:lvl>
  </w:abstractNum>
  <w:abstractNum w:abstractNumId="11" w15:restartNumberingAfterBreak="0">
    <w:nsid w:val="00000025"/>
    <w:multiLevelType w:val="singleLevel"/>
    <w:tmpl w:val="00000025"/>
    <w:name w:val="WW8Num80"/>
    <w:lvl w:ilvl="0">
      <w:start w:val="1"/>
      <w:numFmt w:val="lowerLetter"/>
      <w:lvlText w:val="%1)"/>
      <w:lvlJc w:val="left"/>
      <w:pPr>
        <w:tabs>
          <w:tab w:val="num" w:pos="0"/>
        </w:tabs>
        <w:ind w:left="1400" w:hanging="360"/>
      </w:pPr>
      <w:rPr>
        <w:rFonts w:eastAsia="Calibri" w:cs="Times New Roman"/>
        <w:sz w:val="20"/>
        <w:szCs w:val="20"/>
      </w:rPr>
    </w:lvl>
  </w:abstractNum>
  <w:abstractNum w:abstractNumId="12" w15:restartNumberingAfterBreak="0">
    <w:nsid w:val="00000026"/>
    <w:multiLevelType w:val="singleLevel"/>
    <w:tmpl w:val="00000026"/>
    <w:name w:val="WW8Num81"/>
    <w:lvl w:ilvl="0">
      <w:start w:val="1"/>
      <w:numFmt w:val="decimal"/>
      <w:lvlText w:val="%1."/>
      <w:lvlJc w:val="left"/>
      <w:pPr>
        <w:tabs>
          <w:tab w:val="num" w:pos="0"/>
        </w:tabs>
        <w:ind w:left="720" w:hanging="360"/>
      </w:pPr>
      <w:rPr>
        <w:rFonts w:cs="Calibri"/>
        <w:b w:val="0"/>
        <w:sz w:val="20"/>
        <w:szCs w:val="20"/>
      </w:rPr>
    </w:lvl>
  </w:abstractNum>
  <w:abstractNum w:abstractNumId="13" w15:restartNumberingAfterBreak="0">
    <w:nsid w:val="00000027"/>
    <w:multiLevelType w:val="singleLevel"/>
    <w:tmpl w:val="00000027"/>
    <w:name w:val="WW8Num82"/>
    <w:lvl w:ilvl="0">
      <w:start w:val="1"/>
      <w:numFmt w:val="decimal"/>
      <w:lvlText w:val="%1."/>
      <w:lvlJc w:val="left"/>
      <w:pPr>
        <w:tabs>
          <w:tab w:val="num" w:pos="0"/>
        </w:tabs>
        <w:ind w:left="1440" w:hanging="360"/>
      </w:pPr>
      <w:rPr>
        <w:lang w:val="pl-PL"/>
      </w:rPr>
    </w:lvl>
  </w:abstractNum>
  <w:abstractNum w:abstractNumId="14" w15:restartNumberingAfterBreak="0">
    <w:nsid w:val="00000028"/>
    <w:multiLevelType w:val="multilevel"/>
    <w:tmpl w:val="00000028"/>
    <w:name w:val="WWNum40"/>
    <w:lvl w:ilvl="0">
      <w:start w:val="1"/>
      <w:numFmt w:val="decimal"/>
      <w:lvlText w:val="%1."/>
      <w:lvlJc w:val="left"/>
      <w:pPr>
        <w:tabs>
          <w:tab w:val="num" w:pos="0"/>
        </w:tabs>
        <w:ind w:left="720" w:hanging="360"/>
      </w:pPr>
      <w:rPr>
        <w:rFonts w:cs="Calibri"/>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9"/>
    <w:multiLevelType w:val="multilevel"/>
    <w:tmpl w:val="00000029"/>
    <w:name w:val="WWNum41"/>
    <w:lvl w:ilvl="0">
      <w:start w:val="2"/>
      <w:numFmt w:val="decimal"/>
      <w:lvlText w:val="%1."/>
      <w:lvlJc w:val="left"/>
      <w:pPr>
        <w:tabs>
          <w:tab w:val="num" w:pos="0"/>
        </w:tabs>
        <w:ind w:left="720" w:hanging="360"/>
      </w:pPr>
      <w:rPr>
        <w:rFonts w:ascii="Calibri" w:hAnsi="Calibri" w:cs="Calibri"/>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2F"/>
    <w:multiLevelType w:val="singleLevel"/>
    <w:tmpl w:val="0000002F"/>
    <w:name w:val="WW8Num90"/>
    <w:lvl w:ilvl="0">
      <w:start w:val="1"/>
      <w:numFmt w:val="bullet"/>
      <w:lvlText w:val=""/>
      <w:lvlJc w:val="left"/>
      <w:pPr>
        <w:tabs>
          <w:tab w:val="num" w:pos="0"/>
        </w:tabs>
        <w:ind w:left="1440" w:hanging="360"/>
      </w:pPr>
      <w:rPr>
        <w:rFonts w:ascii="Symbol" w:hAnsi="Symbol" w:cs="Symbol" w:hint="default"/>
      </w:rPr>
    </w:lvl>
  </w:abstractNum>
  <w:abstractNum w:abstractNumId="17" w15:restartNumberingAfterBreak="0">
    <w:nsid w:val="00000035"/>
    <w:multiLevelType w:val="singleLevel"/>
    <w:tmpl w:val="00000035"/>
    <w:name w:val="WW8Num97"/>
    <w:lvl w:ilvl="0">
      <w:start w:val="1"/>
      <w:numFmt w:val="lowerLetter"/>
      <w:lvlText w:val="%1)"/>
      <w:lvlJc w:val="left"/>
      <w:pPr>
        <w:tabs>
          <w:tab w:val="num" w:pos="0"/>
        </w:tabs>
        <w:ind w:left="1344" w:hanging="360"/>
      </w:pPr>
      <w:rPr>
        <w:rFonts w:eastAsia="Calibri" w:cs="Times New Roman"/>
        <w:sz w:val="20"/>
        <w:szCs w:val="20"/>
      </w:rPr>
    </w:lvl>
  </w:abstractNum>
  <w:abstractNum w:abstractNumId="18" w15:restartNumberingAfterBreak="0">
    <w:nsid w:val="00000038"/>
    <w:multiLevelType w:val="singleLevel"/>
    <w:tmpl w:val="00000038"/>
    <w:name w:val="WW8Num100"/>
    <w:lvl w:ilvl="0">
      <w:start w:val="1"/>
      <w:numFmt w:val="decimal"/>
      <w:lvlText w:val="%1."/>
      <w:lvlJc w:val="left"/>
      <w:pPr>
        <w:tabs>
          <w:tab w:val="num" w:pos="0"/>
        </w:tabs>
        <w:ind w:left="720" w:hanging="360"/>
      </w:pPr>
    </w:lvl>
  </w:abstractNum>
  <w:abstractNum w:abstractNumId="19" w15:restartNumberingAfterBreak="0">
    <w:nsid w:val="0000003F"/>
    <w:multiLevelType w:val="singleLevel"/>
    <w:tmpl w:val="0000003F"/>
    <w:name w:val="WW8Num109"/>
    <w:lvl w:ilvl="0">
      <w:start w:val="1"/>
      <w:numFmt w:val="decimal"/>
      <w:lvlText w:val="%1."/>
      <w:lvlJc w:val="left"/>
      <w:pPr>
        <w:tabs>
          <w:tab w:val="num" w:pos="0"/>
        </w:tabs>
        <w:ind w:left="720" w:hanging="360"/>
      </w:pPr>
    </w:lvl>
  </w:abstractNum>
  <w:abstractNum w:abstractNumId="20" w15:restartNumberingAfterBreak="0">
    <w:nsid w:val="00000042"/>
    <w:multiLevelType w:val="singleLevel"/>
    <w:tmpl w:val="00000042"/>
    <w:name w:val="WW8Num113"/>
    <w:lvl w:ilvl="0">
      <w:start w:val="1"/>
      <w:numFmt w:val="bullet"/>
      <w:lvlText w:val=""/>
      <w:lvlJc w:val="left"/>
      <w:pPr>
        <w:tabs>
          <w:tab w:val="num" w:pos="0"/>
        </w:tabs>
        <w:ind w:left="1429" w:hanging="360"/>
      </w:pPr>
      <w:rPr>
        <w:rFonts w:ascii="Symbol" w:hAnsi="Symbol" w:cs="Symbol" w:hint="default"/>
        <w:sz w:val="20"/>
        <w:szCs w:val="20"/>
      </w:rPr>
    </w:lvl>
  </w:abstractNum>
  <w:abstractNum w:abstractNumId="21" w15:restartNumberingAfterBreak="0">
    <w:nsid w:val="00000048"/>
    <w:multiLevelType w:val="singleLevel"/>
    <w:tmpl w:val="8FE8275C"/>
    <w:name w:val="WW8Num119"/>
    <w:lvl w:ilvl="0">
      <w:start w:val="1"/>
      <w:numFmt w:val="decimal"/>
      <w:lvlText w:val="%1)"/>
      <w:lvlJc w:val="left"/>
      <w:pPr>
        <w:tabs>
          <w:tab w:val="num" w:pos="0"/>
        </w:tabs>
        <w:ind w:left="1145" w:hanging="360"/>
      </w:pPr>
      <w:rPr>
        <w:rFonts w:ascii="Times New Roman" w:hAnsi="Times New Roman" w:cs="Times New Roman" w:hint="default"/>
        <w:sz w:val="20"/>
        <w:szCs w:val="20"/>
      </w:rPr>
    </w:lvl>
  </w:abstractNum>
  <w:abstractNum w:abstractNumId="22" w15:restartNumberingAfterBreak="0">
    <w:nsid w:val="0C345E5A"/>
    <w:multiLevelType w:val="hybridMultilevel"/>
    <w:tmpl w:val="CA444970"/>
    <w:lvl w:ilvl="0" w:tplc="2EA49962">
      <w:start w:val="1"/>
      <w:numFmt w:val="bullet"/>
      <w:lvlText w:val="-"/>
      <w:lvlJc w:val="left"/>
      <w:pPr>
        <w:ind w:left="1200" w:hanging="360"/>
      </w:pPr>
      <w:rPr>
        <w:rFonts w:ascii="Times New Roman" w:hAnsi="Times New Roman" w:cs="Times New Roman"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3" w15:restartNumberingAfterBreak="0">
    <w:nsid w:val="105C4A32"/>
    <w:multiLevelType w:val="hybridMultilevel"/>
    <w:tmpl w:val="57F0E7B0"/>
    <w:lvl w:ilvl="0" w:tplc="8FB8F8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2AF697F"/>
    <w:multiLevelType w:val="hybridMultilevel"/>
    <w:tmpl w:val="D6AABA44"/>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13915D02"/>
    <w:multiLevelType w:val="hybridMultilevel"/>
    <w:tmpl w:val="C14ABD22"/>
    <w:lvl w:ilvl="0" w:tplc="2EA49962">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1623753B"/>
    <w:multiLevelType w:val="hybridMultilevel"/>
    <w:tmpl w:val="3AF42338"/>
    <w:lvl w:ilvl="0" w:tplc="8E78F3EE">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16643108"/>
    <w:multiLevelType w:val="hybridMultilevel"/>
    <w:tmpl w:val="71EE35D2"/>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8" w15:restartNumberingAfterBreak="0">
    <w:nsid w:val="193E186D"/>
    <w:multiLevelType w:val="hybridMultilevel"/>
    <w:tmpl w:val="B9B8653C"/>
    <w:lvl w:ilvl="0" w:tplc="481E1FE0">
      <w:start w:val="1"/>
      <w:numFmt w:val="decimal"/>
      <w:lvlText w:val="%1."/>
      <w:lvlJc w:val="left"/>
      <w:pPr>
        <w:ind w:left="1298" w:hanging="360"/>
      </w:pPr>
      <w:rPr>
        <w:strike w:val="0"/>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29" w15:restartNumberingAfterBreak="0">
    <w:nsid w:val="1BCF19B9"/>
    <w:multiLevelType w:val="hybridMultilevel"/>
    <w:tmpl w:val="03FC4A68"/>
    <w:lvl w:ilvl="0" w:tplc="8AF44032">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30" w15:restartNumberingAfterBreak="0">
    <w:nsid w:val="1D557AA5"/>
    <w:multiLevelType w:val="hybridMultilevel"/>
    <w:tmpl w:val="D4BA7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5A32F4"/>
    <w:multiLevelType w:val="hybridMultilevel"/>
    <w:tmpl w:val="08947D02"/>
    <w:lvl w:ilvl="0" w:tplc="29364D4C">
      <w:start w:val="10"/>
      <w:numFmt w:val="decimal"/>
      <w:lvlText w:val="%1."/>
      <w:lvlJc w:val="left"/>
      <w:pPr>
        <w:ind w:left="1298"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E8A3CCE"/>
    <w:multiLevelType w:val="hybridMultilevel"/>
    <w:tmpl w:val="FC98E1DC"/>
    <w:lvl w:ilvl="0" w:tplc="2EA49962">
      <w:start w:val="1"/>
      <w:numFmt w:val="bullet"/>
      <w:lvlText w:val="-"/>
      <w:lvlJc w:val="left"/>
      <w:pPr>
        <w:ind w:left="2160" w:hanging="360"/>
      </w:pPr>
      <w:rPr>
        <w:rFonts w:ascii="Times New Roman" w:hAnsi="Times New Roman" w:cs="Times New Roman"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3" w15:restartNumberingAfterBreak="0">
    <w:nsid w:val="22803997"/>
    <w:multiLevelType w:val="hybridMultilevel"/>
    <w:tmpl w:val="BA7E267A"/>
    <w:lvl w:ilvl="0" w:tplc="62FA99DC">
      <w:start w:val="1"/>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29B3B24"/>
    <w:multiLevelType w:val="hybridMultilevel"/>
    <w:tmpl w:val="C1DEEEB8"/>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5" w15:restartNumberingAfterBreak="0">
    <w:nsid w:val="25A55703"/>
    <w:multiLevelType w:val="hybridMultilevel"/>
    <w:tmpl w:val="BC62702E"/>
    <w:lvl w:ilvl="0" w:tplc="8FB8F83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28230500"/>
    <w:multiLevelType w:val="hybridMultilevel"/>
    <w:tmpl w:val="9F365E66"/>
    <w:lvl w:ilvl="0" w:tplc="09F8E088">
      <w:start w:val="1"/>
      <w:numFmt w:val="lowerLetter"/>
      <w:lvlText w:val="%1)"/>
      <w:lvlJc w:val="left"/>
      <w:pPr>
        <w:ind w:left="1298" w:hanging="360"/>
      </w:pPr>
      <w:rPr>
        <w:b w:val="0"/>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37" w15:restartNumberingAfterBreak="0">
    <w:nsid w:val="28F33FD3"/>
    <w:multiLevelType w:val="hybridMultilevel"/>
    <w:tmpl w:val="9784205A"/>
    <w:lvl w:ilvl="0" w:tplc="5FCA4C24">
      <w:start w:val="1"/>
      <w:numFmt w:val="decimal"/>
      <w:lvlText w:val="%1."/>
      <w:lvlJc w:val="left"/>
      <w:pPr>
        <w:ind w:left="578" w:hanging="360"/>
      </w:pPr>
      <w:rPr>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295F49E1"/>
    <w:multiLevelType w:val="hybridMultilevel"/>
    <w:tmpl w:val="05747D6A"/>
    <w:lvl w:ilvl="0" w:tplc="0415000B">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298B6493"/>
    <w:multiLevelType w:val="hybridMultilevel"/>
    <w:tmpl w:val="6A04A14E"/>
    <w:lvl w:ilvl="0" w:tplc="57D633DC">
      <w:start w:val="1"/>
      <w:numFmt w:val="bullet"/>
      <w:lvlText w:val=""/>
      <w:lvlJc w:val="left"/>
      <w:pPr>
        <w:ind w:left="680" w:hanging="32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AFF273B"/>
    <w:multiLevelType w:val="hybridMultilevel"/>
    <w:tmpl w:val="446682B2"/>
    <w:lvl w:ilvl="0" w:tplc="A3E4D28C">
      <w:start w:val="1"/>
      <w:numFmt w:val="decimal"/>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D3E5CF5"/>
    <w:multiLevelType w:val="hybridMultilevel"/>
    <w:tmpl w:val="C7FCAD50"/>
    <w:lvl w:ilvl="0" w:tplc="31701AD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E4714A0"/>
    <w:multiLevelType w:val="hybridMultilevel"/>
    <w:tmpl w:val="234C62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0ED1F27"/>
    <w:multiLevelType w:val="hybridMultilevel"/>
    <w:tmpl w:val="AA447AD4"/>
    <w:lvl w:ilvl="0" w:tplc="9D22D146">
      <w:start w:val="1"/>
      <w:numFmt w:val="decimal"/>
      <w:lvlText w:val="%1."/>
      <w:lvlJc w:val="left"/>
      <w:pPr>
        <w:ind w:left="578" w:hanging="360"/>
      </w:pPr>
      <w:rPr>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4" w15:restartNumberingAfterBreak="0">
    <w:nsid w:val="313E4A62"/>
    <w:multiLevelType w:val="hybridMultilevel"/>
    <w:tmpl w:val="C28019A8"/>
    <w:lvl w:ilvl="0" w:tplc="8AF4403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3206440D"/>
    <w:multiLevelType w:val="hybridMultilevel"/>
    <w:tmpl w:val="C43602E6"/>
    <w:lvl w:ilvl="0" w:tplc="7042FB32">
      <w:start w:val="1"/>
      <w:numFmt w:val="lowerLetter"/>
      <w:lvlText w:val="%1)"/>
      <w:lvlJc w:val="left"/>
      <w:pPr>
        <w:ind w:left="1350" w:hanging="360"/>
      </w:pPr>
      <w:rPr>
        <w:sz w:val="20"/>
      </w:r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46" w15:restartNumberingAfterBreak="0">
    <w:nsid w:val="326219AB"/>
    <w:multiLevelType w:val="hybridMultilevel"/>
    <w:tmpl w:val="02E8DE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3AD3D70"/>
    <w:multiLevelType w:val="hybridMultilevel"/>
    <w:tmpl w:val="85B05A66"/>
    <w:lvl w:ilvl="0" w:tplc="E73C6A24">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39007126"/>
    <w:multiLevelType w:val="hybridMultilevel"/>
    <w:tmpl w:val="28DC024C"/>
    <w:lvl w:ilvl="0" w:tplc="E50C98C8">
      <w:start w:val="1"/>
      <w:numFmt w:val="decimal"/>
      <w:lvlText w:val="%1."/>
      <w:lvlJc w:val="right"/>
      <w:pPr>
        <w:ind w:left="720" w:hanging="360"/>
      </w:pPr>
      <w:rPr>
        <w:rFonts w:hint="default"/>
        <w:b w:val="0"/>
        <w:color w:val="auto"/>
      </w:rPr>
    </w:lvl>
    <w:lvl w:ilvl="1" w:tplc="31701ADA">
      <w:start w:val="1"/>
      <w:numFmt w:val="bullet"/>
      <w:lvlText w:val=""/>
      <w:lvlJc w:val="left"/>
      <w:pPr>
        <w:ind w:left="1440" w:hanging="360"/>
      </w:pPr>
      <w:rPr>
        <w:rFonts w:ascii="Symbol" w:hAnsi="Symbol" w:hint="default"/>
        <w:b w:val="0"/>
        <w:color w:val="auto"/>
      </w:rPr>
    </w:lvl>
    <w:lvl w:ilvl="2" w:tplc="04150017">
      <w:start w:val="1"/>
      <w:numFmt w:val="lowerLetter"/>
      <w:lvlText w:val="%3)"/>
      <w:lvlJc w:val="left"/>
      <w:pPr>
        <w:ind w:left="2340" w:hanging="360"/>
      </w:pPr>
      <w:rPr>
        <w:rFonts w:hint="default"/>
      </w:rPr>
    </w:lvl>
    <w:lvl w:ilvl="3" w:tplc="5CAA424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FF0480"/>
    <w:multiLevelType w:val="hybridMultilevel"/>
    <w:tmpl w:val="B4C0BBBA"/>
    <w:lvl w:ilvl="0" w:tplc="BF8AC89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F794251"/>
    <w:multiLevelType w:val="hybridMultilevel"/>
    <w:tmpl w:val="2FF2B1C2"/>
    <w:lvl w:ilvl="0" w:tplc="D58E3098">
      <w:start w:val="1"/>
      <w:numFmt w:val="lowerLetter"/>
      <w:lvlText w:val="%1)"/>
      <w:lvlJc w:val="left"/>
      <w:pPr>
        <w:ind w:left="1866" w:hanging="360"/>
      </w:pPr>
      <w:rPr>
        <w:rFonts w:ascii="Times New Roman" w:hAnsi="Times New Roman" w:cs="Times New Roman" w:hint="default"/>
        <w:sz w:val="20"/>
        <w:szCs w:val="20"/>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51" w15:restartNumberingAfterBreak="0">
    <w:nsid w:val="40E72DBD"/>
    <w:multiLevelType w:val="hybridMultilevel"/>
    <w:tmpl w:val="E2EAEE8E"/>
    <w:lvl w:ilvl="0" w:tplc="8FB8F8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A760AE"/>
    <w:multiLevelType w:val="hybridMultilevel"/>
    <w:tmpl w:val="9FFCEE1C"/>
    <w:lvl w:ilvl="0" w:tplc="7064295A">
      <w:start w:val="1"/>
      <w:numFmt w:val="decimal"/>
      <w:lvlText w:val="%1)"/>
      <w:lvlJc w:val="left"/>
      <w:pPr>
        <w:ind w:left="578" w:hanging="360"/>
      </w:pPr>
      <w:rPr>
        <w:b/>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3" w15:restartNumberingAfterBreak="0">
    <w:nsid w:val="4545351D"/>
    <w:multiLevelType w:val="hybridMultilevel"/>
    <w:tmpl w:val="CE4E3FBE"/>
    <w:lvl w:ilvl="0" w:tplc="2EA49962">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4" w15:restartNumberingAfterBreak="0">
    <w:nsid w:val="46805AA6"/>
    <w:multiLevelType w:val="hybridMultilevel"/>
    <w:tmpl w:val="6B4A62D2"/>
    <w:lvl w:ilvl="0" w:tplc="8FB8F830">
      <w:start w:val="1"/>
      <w:numFmt w:val="bullet"/>
      <w:lvlText w:val=""/>
      <w:lvlJc w:val="left"/>
      <w:pPr>
        <w:ind w:left="1344" w:hanging="360"/>
      </w:pPr>
      <w:rPr>
        <w:rFonts w:ascii="Symbol" w:hAnsi="Symbol" w:hint="default"/>
      </w:rPr>
    </w:lvl>
    <w:lvl w:ilvl="1" w:tplc="04150003" w:tentative="1">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55" w15:restartNumberingAfterBreak="0">
    <w:nsid w:val="477F08F4"/>
    <w:multiLevelType w:val="hybridMultilevel"/>
    <w:tmpl w:val="3B9C5D10"/>
    <w:lvl w:ilvl="0" w:tplc="8FB8F8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8FD5D93"/>
    <w:multiLevelType w:val="multilevel"/>
    <w:tmpl w:val="0415001F"/>
    <w:lvl w:ilvl="0">
      <w:start w:val="1"/>
      <w:numFmt w:val="decimal"/>
      <w:lvlText w:val="%1."/>
      <w:lvlJc w:val="left"/>
      <w:pPr>
        <w:ind w:left="360" w:hanging="360"/>
      </w:pPr>
      <w:rPr>
        <w:rFonts w:hint="default"/>
        <w:b w:val="0"/>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90A4F16"/>
    <w:multiLevelType w:val="hybridMultilevel"/>
    <w:tmpl w:val="5A4809C4"/>
    <w:lvl w:ilvl="0" w:tplc="1688D95A">
      <w:start w:val="1"/>
      <w:numFmt w:val="decimal"/>
      <w:lvlText w:val="%1."/>
      <w:lvlJc w:val="left"/>
      <w:pPr>
        <w:ind w:left="578" w:hanging="360"/>
      </w:pPr>
      <w:rPr>
        <w:rFonts w:ascii="Arial" w:hAnsi="Arial" w:cs="Arial" w:hint="default"/>
        <w:sz w:val="20"/>
        <w:szCs w:val="2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8" w15:restartNumberingAfterBreak="0">
    <w:nsid w:val="49174DA3"/>
    <w:multiLevelType w:val="hybridMultilevel"/>
    <w:tmpl w:val="606C67EA"/>
    <w:lvl w:ilvl="0" w:tplc="DEA4EADC">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9476A05"/>
    <w:multiLevelType w:val="hybridMultilevel"/>
    <w:tmpl w:val="1C4AABEE"/>
    <w:lvl w:ilvl="0" w:tplc="78A4955C">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4A530BA6"/>
    <w:multiLevelType w:val="hybridMultilevel"/>
    <w:tmpl w:val="18B89F44"/>
    <w:lvl w:ilvl="0" w:tplc="778CC986">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B182D79"/>
    <w:multiLevelType w:val="hybridMultilevel"/>
    <w:tmpl w:val="7364461C"/>
    <w:lvl w:ilvl="0" w:tplc="A556635E">
      <w:start w:val="3"/>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B1C44DD"/>
    <w:multiLevelType w:val="hybridMultilevel"/>
    <w:tmpl w:val="4954737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B431654"/>
    <w:multiLevelType w:val="hybridMultilevel"/>
    <w:tmpl w:val="ADB8FF98"/>
    <w:lvl w:ilvl="0" w:tplc="2EA49962">
      <w:start w:val="1"/>
      <w:numFmt w:val="bullet"/>
      <w:lvlText w:val="-"/>
      <w:lvlJc w:val="left"/>
      <w:pPr>
        <w:ind w:left="1400" w:hanging="360"/>
      </w:pPr>
      <w:rPr>
        <w:rFonts w:ascii="Times New Roman" w:hAnsi="Times New Roman" w:cs="Times New Roman"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64" w15:restartNumberingAfterBreak="0">
    <w:nsid w:val="56316DB9"/>
    <w:multiLevelType w:val="hybridMultilevel"/>
    <w:tmpl w:val="6792D096"/>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65" w15:restartNumberingAfterBreak="0">
    <w:nsid w:val="56A70B89"/>
    <w:multiLevelType w:val="hybridMultilevel"/>
    <w:tmpl w:val="57F23D58"/>
    <w:lvl w:ilvl="0" w:tplc="B1B043A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720374E"/>
    <w:multiLevelType w:val="hybridMultilevel"/>
    <w:tmpl w:val="51D6CFDC"/>
    <w:lvl w:ilvl="0" w:tplc="A9CA3F28">
      <w:start w:val="1"/>
      <w:numFmt w:val="decimal"/>
      <w:lvlText w:val="%1."/>
      <w:lvlJc w:val="left"/>
      <w:pPr>
        <w:ind w:left="1146" w:hanging="360"/>
      </w:pPr>
      <w:rPr>
        <w:rFonts w:ascii="Arial" w:hAnsi="Arial" w:cs="Arial" w:hint="default"/>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7" w15:restartNumberingAfterBreak="0">
    <w:nsid w:val="57FC2815"/>
    <w:multiLevelType w:val="hybridMultilevel"/>
    <w:tmpl w:val="7B1C52C2"/>
    <w:lvl w:ilvl="0" w:tplc="04150017">
      <w:start w:val="1"/>
      <w:numFmt w:val="lowerLetter"/>
      <w:lvlText w:val="%1)"/>
      <w:lvlJc w:val="left"/>
      <w:pPr>
        <w:ind w:left="1298" w:hanging="360"/>
      </w:p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68" w15:restartNumberingAfterBreak="0">
    <w:nsid w:val="58684E24"/>
    <w:multiLevelType w:val="hybridMultilevel"/>
    <w:tmpl w:val="E280CE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976520B"/>
    <w:multiLevelType w:val="hybridMultilevel"/>
    <w:tmpl w:val="605ABD16"/>
    <w:lvl w:ilvl="0" w:tplc="EE7C9FE2">
      <w:start w:val="1"/>
      <w:numFmt w:val="upperRoman"/>
      <w:pStyle w:val="Nagwek1"/>
      <w:lvlText w:val="%1."/>
      <w:lvlJc w:val="right"/>
      <w:pPr>
        <w:ind w:left="720" w:hanging="360"/>
      </w:pPr>
    </w:lvl>
    <w:lvl w:ilvl="1" w:tplc="5E926A7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902CC3"/>
    <w:multiLevelType w:val="hybridMultilevel"/>
    <w:tmpl w:val="CE1E03F8"/>
    <w:lvl w:ilvl="0" w:tplc="975AE112">
      <w:start w:val="1"/>
      <w:numFmt w:val="lowerLetter"/>
      <w:lvlText w:val="%1)"/>
      <w:lvlJc w:val="left"/>
      <w:pPr>
        <w:ind w:left="1440" w:hanging="360"/>
      </w:pPr>
      <w:rPr>
        <w:b w:val="0"/>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59914607"/>
    <w:multiLevelType w:val="hybridMultilevel"/>
    <w:tmpl w:val="58B22FC0"/>
    <w:lvl w:ilvl="0" w:tplc="8FB8F83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2" w15:restartNumberingAfterBreak="0">
    <w:nsid w:val="5BB7494F"/>
    <w:multiLevelType w:val="hybridMultilevel"/>
    <w:tmpl w:val="2DFC92A4"/>
    <w:lvl w:ilvl="0" w:tplc="8FB8F8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C96F03"/>
    <w:multiLevelType w:val="hybridMultilevel"/>
    <w:tmpl w:val="293A1EFC"/>
    <w:lvl w:ilvl="0" w:tplc="2EA49962">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4" w15:restartNumberingAfterBreak="0">
    <w:nsid w:val="5CB253E1"/>
    <w:multiLevelType w:val="hybridMultilevel"/>
    <w:tmpl w:val="683EA04E"/>
    <w:lvl w:ilvl="0" w:tplc="0415000B">
      <w:start w:val="1"/>
      <w:numFmt w:val="bullet"/>
      <w:lvlText w:val=""/>
      <w:lvlJc w:val="left"/>
      <w:pPr>
        <w:ind w:left="1506" w:hanging="360"/>
      </w:pPr>
      <w:rPr>
        <w:rFonts w:ascii="Wingdings" w:hAnsi="Wingding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5" w15:restartNumberingAfterBreak="0">
    <w:nsid w:val="5EC8583C"/>
    <w:multiLevelType w:val="hybridMultilevel"/>
    <w:tmpl w:val="C560AB06"/>
    <w:lvl w:ilvl="0" w:tplc="2EA4996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FB8666A"/>
    <w:multiLevelType w:val="hybridMultilevel"/>
    <w:tmpl w:val="6BF04C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541271"/>
    <w:multiLevelType w:val="hybridMultilevel"/>
    <w:tmpl w:val="AF7E0DBC"/>
    <w:lvl w:ilvl="0" w:tplc="500C76DC">
      <w:start w:val="1"/>
      <w:numFmt w:val="lowerLetter"/>
      <w:lvlText w:val="%1)"/>
      <w:lvlJc w:val="left"/>
      <w:pPr>
        <w:ind w:left="1298" w:hanging="360"/>
      </w:pPr>
      <w:rPr>
        <w:rFonts w:ascii="Arial" w:hAnsi="Arial" w:cs="Arial" w:hint="default"/>
        <w:sz w:val="20"/>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78" w15:restartNumberingAfterBreak="0">
    <w:nsid w:val="659C522B"/>
    <w:multiLevelType w:val="hybridMultilevel"/>
    <w:tmpl w:val="1680878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79" w15:restartNumberingAfterBreak="0">
    <w:nsid w:val="681E1691"/>
    <w:multiLevelType w:val="hybridMultilevel"/>
    <w:tmpl w:val="D6CE26A6"/>
    <w:lvl w:ilvl="0" w:tplc="A2D2BEA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93F5465"/>
    <w:multiLevelType w:val="hybridMultilevel"/>
    <w:tmpl w:val="E07A3784"/>
    <w:lvl w:ilvl="0" w:tplc="CE3208A4">
      <w:start w:val="3"/>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EF56BC2"/>
    <w:multiLevelType w:val="hybridMultilevel"/>
    <w:tmpl w:val="C5D878D4"/>
    <w:lvl w:ilvl="0" w:tplc="C86A28B2">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AD7E96"/>
    <w:multiLevelType w:val="hybridMultilevel"/>
    <w:tmpl w:val="A94A0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396213E"/>
    <w:multiLevelType w:val="hybridMultilevel"/>
    <w:tmpl w:val="D73CAC32"/>
    <w:lvl w:ilvl="0" w:tplc="ED02F57A">
      <w:start w:val="1"/>
      <w:numFmt w:val="bullet"/>
      <w:lvlText w:val=""/>
      <w:lvlJc w:val="left"/>
      <w:pPr>
        <w:ind w:left="680" w:hanging="32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4B229B3"/>
    <w:multiLevelType w:val="hybridMultilevel"/>
    <w:tmpl w:val="EC7262AC"/>
    <w:lvl w:ilvl="0" w:tplc="31701A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75D007A1"/>
    <w:multiLevelType w:val="hybridMultilevel"/>
    <w:tmpl w:val="A4D617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61D75AB"/>
    <w:multiLevelType w:val="multilevel"/>
    <w:tmpl w:val="B9E2C746"/>
    <w:lvl w:ilvl="0">
      <w:start w:val="1"/>
      <w:numFmt w:val="decimal"/>
      <w:lvlText w:val="%1."/>
      <w:lvlJc w:val="left"/>
      <w:pPr>
        <w:ind w:left="360" w:hanging="360"/>
      </w:pPr>
    </w:lvl>
    <w:lvl w:ilvl="1">
      <w:start w:val="1"/>
      <w:numFmt w:val="decimal"/>
      <w:lvlText w:val="%1.%2."/>
      <w:lvlJc w:val="left"/>
      <w:pPr>
        <w:ind w:left="792" w:hanging="432"/>
      </w:pPr>
      <w:rPr>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761E2B53"/>
    <w:multiLevelType w:val="hybridMultilevel"/>
    <w:tmpl w:val="2B1A0E30"/>
    <w:lvl w:ilvl="0" w:tplc="A39AE0FE">
      <w:start w:val="1"/>
      <w:numFmt w:val="decimal"/>
      <w:lvlText w:val="%1."/>
      <w:lvlJc w:val="left"/>
      <w:pPr>
        <w:ind w:left="786" w:hanging="360"/>
      </w:pPr>
      <w:rPr>
        <w:rFonts w:ascii="Arial" w:hAnsi="Arial" w:cs="Arial" w:hint="default"/>
        <w:b w:val="0"/>
        <w:color w:val="auto"/>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70D766C"/>
    <w:multiLevelType w:val="hybridMultilevel"/>
    <w:tmpl w:val="E2DEFB9A"/>
    <w:lvl w:ilvl="0" w:tplc="03FC4AE6">
      <w:start w:val="1"/>
      <w:numFmt w:val="decimal"/>
      <w:lvlText w:val="%1."/>
      <w:lvlJc w:val="left"/>
      <w:pPr>
        <w:ind w:left="578" w:hanging="360"/>
      </w:pPr>
      <w:rPr>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89" w15:restartNumberingAfterBreak="0">
    <w:nsid w:val="799B01B9"/>
    <w:multiLevelType w:val="hybridMultilevel"/>
    <w:tmpl w:val="84BC817E"/>
    <w:lvl w:ilvl="0" w:tplc="0A00FE2E">
      <w:start w:val="2"/>
      <w:numFmt w:val="decimal"/>
      <w:lvlText w:val="%1)"/>
      <w:lvlJc w:val="left"/>
      <w:pPr>
        <w:ind w:left="5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F140306"/>
    <w:multiLevelType w:val="hybridMultilevel"/>
    <w:tmpl w:val="6A1411FA"/>
    <w:lvl w:ilvl="0" w:tplc="E072F806">
      <w:start w:val="1"/>
      <w:numFmt w:val="decimal"/>
      <w:lvlText w:val="%1)"/>
      <w:lvlJc w:val="left"/>
      <w:pPr>
        <w:ind w:left="578" w:hanging="360"/>
      </w:pPr>
      <w:rPr>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1" w15:restartNumberingAfterBreak="0">
    <w:nsid w:val="7FCB62DD"/>
    <w:multiLevelType w:val="hybridMultilevel"/>
    <w:tmpl w:val="AA60B7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CF6F80"/>
    <w:multiLevelType w:val="hybridMultilevel"/>
    <w:tmpl w:val="B2225D5E"/>
    <w:lvl w:ilvl="0" w:tplc="2EA49962">
      <w:start w:val="1"/>
      <w:numFmt w:val="bullet"/>
      <w:lvlText w:val="-"/>
      <w:lvlJc w:val="left"/>
      <w:pPr>
        <w:ind w:left="1713" w:hanging="360"/>
      </w:pPr>
      <w:rPr>
        <w:rFonts w:ascii="Times New Roman" w:hAnsi="Times New Roman" w:cs="Times New Roman"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num w:numId="1" w16cid:durableId="1632132227">
    <w:abstractNumId w:val="0"/>
  </w:num>
  <w:num w:numId="2" w16cid:durableId="583152841">
    <w:abstractNumId w:val="90"/>
  </w:num>
  <w:num w:numId="3" w16cid:durableId="1040594826">
    <w:abstractNumId w:val="23"/>
  </w:num>
  <w:num w:numId="4" w16cid:durableId="876040391">
    <w:abstractNumId w:val="55"/>
  </w:num>
  <w:num w:numId="5" w16cid:durableId="17703559">
    <w:abstractNumId w:val="38"/>
  </w:num>
  <w:num w:numId="6" w16cid:durableId="1107382341">
    <w:abstractNumId w:val="52"/>
  </w:num>
  <w:num w:numId="7" w16cid:durableId="451752300">
    <w:abstractNumId w:val="79"/>
  </w:num>
  <w:num w:numId="8" w16cid:durableId="23217100">
    <w:abstractNumId w:val="72"/>
  </w:num>
  <w:num w:numId="9" w16cid:durableId="850991634">
    <w:abstractNumId w:val="89"/>
  </w:num>
  <w:num w:numId="10" w16cid:durableId="1794397324">
    <w:abstractNumId w:val="42"/>
  </w:num>
  <w:num w:numId="11" w16cid:durableId="1907644276">
    <w:abstractNumId w:val="35"/>
  </w:num>
  <w:num w:numId="12" w16cid:durableId="1987323106">
    <w:abstractNumId w:val="80"/>
  </w:num>
  <w:num w:numId="13" w16cid:durableId="2092043226">
    <w:abstractNumId w:val="36"/>
  </w:num>
  <w:num w:numId="14" w16cid:durableId="1180894362">
    <w:abstractNumId w:val="71"/>
  </w:num>
  <w:num w:numId="15" w16cid:durableId="866454280">
    <w:abstractNumId w:val="74"/>
  </w:num>
  <w:num w:numId="16" w16cid:durableId="786123404">
    <w:abstractNumId w:val="27"/>
  </w:num>
  <w:num w:numId="17" w16cid:durableId="318117862">
    <w:abstractNumId w:val="24"/>
  </w:num>
  <w:num w:numId="18" w16cid:durableId="728697293">
    <w:abstractNumId w:val="51"/>
  </w:num>
  <w:num w:numId="19" w16cid:durableId="596331153">
    <w:abstractNumId w:val="44"/>
  </w:num>
  <w:num w:numId="20" w16cid:durableId="2044477812">
    <w:abstractNumId w:val="82"/>
  </w:num>
  <w:num w:numId="21" w16cid:durableId="2109231354">
    <w:abstractNumId w:val="57"/>
  </w:num>
  <w:num w:numId="22" w16cid:durableId="285814083">
    <w:abstractNumId w:val="58"/>
  </w:num>
  <w:num w:numId="23" w16cid:durableId="1714577259">
    <w:abstractNumId w:val="88"/>
  </w:num>
  <w:num w:numId="24" w16cid:durableId="1210997643">
    <w:abstractNumId w:val="67"/>
  </w:num>
  <w:num w:numId="25" w16cid:durableId="1254241080">
    <w:abstractNumId w:val="26"/>
  </w:num>
  <w:num w:numId="26" w16cid:durableId="86732288">
    <w:abstractNumId w:val="29"/>
  </w:num>
  <w:num w:numId="27" w16cid:durableId="1122113471">
    <w:abstractNumId w:val="54"/>
  </w:num>
  <w:num w:numId="28" w16cid:durableId="1038628298">
    <w:abstractNumId w:val="37"/>
  </w:num>
  <w:num w:numId="29" w16cid:durableId="549414836">
    <w:abstractNumId w:val="64"/>
  </w:num>
  <w:num w:numId="30" w16cid:durableId="404230058">
    <w:abstractNumId w:val="87"/>
  </w:num>
  <w:num w:numId="31" w16cid:durableId="1599828009">
    <w:abstractNumId w:val="59"/>
  </w:num>
  <w:num w:numId="32" w16cid:durableId="740835311">
    <w:abstractNumId w:val="43"/>
  </w:num>
  <w:num w:numId="33" w16cid:durableId="1566597974">
    <w:abstractNumId w:val="81"/>
  </w:num>
  <w:num w:numId="34" w16cid:durableId="1184132408">
    <w:abstractNumId w:val="78"/>
  </w:num>
  <w:num w:numId="35" w16cid:durableId="1689139268">
    <w:abstractNumId w:val="60"/>
  </w:num>
  <w:num w:numId="36" w16cid:durableId="2127195037">
    <w:abstractNumId w:val="30"/>
  </w:num>
  <w:num w:numId="37" w16cid:durableId="1047533040">
    <w:abstractNumId w:val="22"/>
  </w:num>
  <w:num w:numId="38" w16cid:durableId="1526400442">
    <w:abstractNumId w:val="33"/>
  </w:num>
  <w:num w:numId="39" w16cid:durableId="107163015">
    <w:abstractNumId w:val="48"/>
  </w:num>
  <w:num w:numId="40" w16cid:durableId="2068452568">
    <w:abstractNumId w:val="34"/>
  </w:num>
  <w:num w:numId="41" w16cid:durableId="1726491685">
    <w:abstractNumId w:val="50"/>
  </w:num>
  <w:num w:numId="42" w16cid:durableId="19936327">
    <w:abstractNumId w:val="61"/>
  </w:num>
  <w:num w:numId="43" w16cid:durableId="1387602339">
    <w:abstractNumId w:val="85"/>
  </w:num>
  <w:num w:numId="44" w16cid:durableId="752359954">
    <w:abstractNumId w:val="47"/>
  </w:num>
  <w:num w:numId="45" w16cid:durableId="1353142889">
    <w:abstractNumId w:val="25"/>
  </w:num>
  <w:num w:numId="46" w16cid:durableId="1339237012">
    <w:abstractNumId w:val="32"/>
  </w:num>
  <w:num w:numId="47" w16cid:durableId="1381829536">
    <w:abstractNumId w:val="75"/>
  </w:num>
  <w:num w:numId="48" w16cid:durableId="256599346">
    <w:abstractNumId w:val="69"/>
  </w:num>
  <w:num w:numId="49" w16cid:durableId="110757013">
    <w:abstractNumId w:val="56"/>
  </w:num>
  <w:num w:numId="50" w16cid:durableId="50731880">
    <w:abstractNumId w:val="83"/>
  </w:num>
  <w:num w:numId="51" w16cid:durableId="1920358292">
    <w:abstractNumId w:val="39"/>
  </w:num>
  <w:num w:numId="52" w16cid:durableId="1926725389">
    <w:abstractNumId w:val="41"/>
  </w:num>
  <w:num w:numId="53" w16cid:durableId="1081216008">
    <w:abstractNumId w:val="68"/>
  </w:num>
  <w:num w:numId="54" w16cid:durableId="1334837298">
    <w:abstractNumId w:val="91"/>
  </w:num>
  <w:num w:numId="55" w16cid:durableId="517158837">
    <w:abstractNumId w:val="46"/>
  </w:num>
  <w:num w:numId="56" w16cid:durableId="1872036660">
    <w:abstractNumId w:val="92"/>
  </w:num>
  <w:num w:numId="57" w16cid:durableId="1185554532">
    <w:abstractNumId w:val="84"/>
  </w:num>
  <w:num w:numId="58" w16cid:durableId="393940527">
    <w:abstractNumId w:val="73"/>
  </w:num>
  <w:num w:numId="59" w16cid:durableId="326634332">
    <w:abstractNumId w:val="5"/>
  </w:num>
  <w:num w:numId="60" w16cid:durableId="1566144371">
    <w:abstractNumId w:val="17"/>
  </w:num>
  <w:num w:numId="61" w16cid:durableId="194275087">
    <w:abstractNumId w:val="20"/>
  </w:num>
  <w:num w:numId="62" w16cid:durableId="1001542083">
    <w:abstractNumId w:val="6"/>
  </w:num>
  <w:num w:numId="63" w16cid:durableId="1914928300">
    <w:abstractNumId w:val="7"/>
  </w:num>
  <w:num w:numId="64" w16cid:durableId="5404757">
    <w:abstractNumId w:val="8"/>
  </w:num>
  <w:num w:numId="65" w16cid:durableId="1495412349">
    <w:abstractNumId w:val="9"/>
  </w:num>
  <w:num w:numId="66" w16cid:durableId="1757509396">
    <w:abstractNumId w:val="10"/>
  </w:num>
  <w:num w:numId="67" w16cid:durableId="1001657730">
    <w:abstractNumId w:val="16"/>
  </w:num>
  <w:num w:numId="68" w16cid:durableId="31466900">
    <w:abstractNumId w:val="21"/>
  </w:num>
  <w:num w:numId="69" w16cid:durableId="849564767">
    <w:abstractNumId w:val="76"/>
  </w:num>
  <w:num w:numId="70" w16cid:durableId="145098789">
    <w:abstractNumId w:val="65"/>
  </w:num>
  <w:num w:numId="71" w16cid:durableId="182786066">
    <w:abstractNumId w:val="28"/>
  </w:num>
  <w:num w:numId="72" w16cid:durableId="318845972">
    <w:abstractNumId w:val="45"/>
  </w:num>
  <w:num w:numId="73" w16cid:durableId="812452901">
    <w:abstractNumId w:val="31"/>
  </w:num>
  <w:num w:numId="74" w16cid:durableId="247421944">
    <w:abstractNumId w:val="77"/>
  </w:num>
  <w:num w:numId="75" w16cid:durableId="271009983">
    <w:abstractNumId w:val="66"/>
  </w:num>
  <w:num w:numId="76" w16cid:durableId="1660235763">
    <w:abstractNumId w:val="40"/>
  </w:num>
  <w:num w:numId="77" w16cid:durableId="1389458417">
    <w:abstractNumId w:val="62"/>
  </w:num>
  <w:num w:numId="78" w16cid:durableId="1295410777">
    <w:abstractNumId w:val="63"/>
  </w:num>
  <w:num w:numId="79" w16cid:durableId="313606859">
    <w:abstractNumId w:val="53"/>
  </w:num>
  <w:num w:numId="80" w16cid:durableId="806162636">
    <w:abstractNumId w:val="70"/>
  </w:num>
  <w:num w:numId="81" w16cid:durableId="1115127635">
    <w:abstractNumId w:val="86"/>
  </w:num>
  <w:num w:numId="82" w16cid:durableId="326979006">
    <w:abstractNumId w:val="49"/>
  </w:num>
  <w:num w:numId="83" w16cid:durableId="1616600031">
    <w:abstractNumId w:val="1"/>
  </w:num>
  <w:num w:numId="84" w16cid:durableId="1318530120">
    <w:abstractNumId w:val="2"/>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E0C"/>
    <w:rsid w:val="00006FEA"/>
    <w:rsid w:val="0001510B"/>
    <w:rsid w:val="000155C5"/>
    <w:rsid w:val="000241F2"/>
    <w:rsid w:val="00027D07"/>
    <w:rsid w:val="0003377B"/>
    <w:rsid w:val="0003557C"/>
    <w:rsid w:val="000375F6"/>
    <w:rsid w:val="000405D7"/>
    <w:rsid w:val="00041F23"/>
    <w:rsid w:val="00044EC0"/>
    <w:rsid w:val="00063F98"/>
    <w:rsid w:val="00065FFF"/>
    <w:rsid w:val="00066CA1"/>
    <w:rsid w:val="000710F8"/>
    <w:rsid w:val="00086AC1"/>
    <w:rsid w:val="000952E5"/>
    <w:rsid w:val="0009679D"/>
    <w:rsid w:val="000A5718"/>
    <w:rsid w:val="000B06CA"/>
    <w:rsid w:val="000C697A"/>
    <w:rsid w:val="000C7E33"/>
    <w:rsid w:val="000D0BD0"/>
    <w:rsid w:val="000D1E6B"/>
    <w:rsid w:val="000E304B"/>
    <w:rsid w:val="000F0417"/>
    <w:rsid w:val="00106A21"/>
    <w:rsid w:val="00107E3A"/>
    <w:rsid w:val="0011667E"/>
    <w:rsid w:val="00120682"/>
    <w:rsid w:val="00124F07"/>
    <w:rsid w:val="001273E2"/>
    <w:rsid w:val="00127FB3"/>
    <w:rsid w:val="00134796"/>
    <w:rsid w:val="00146607"/>
    <w:rsid w:val="00152DC2"/>
    <w:rsid w:val="001530DF"/>
    <w:rsid w:val="00161C5D"/>
    <w:rsid w:val="001626C7"/>
    <w:rsid w:val="001652CC"/>
    <w:rsid w:val="0016710B"/>
    <w:rsid w:val="00181B3F"/>
    <w:rsid w:val="00190B21"/>
    <w:rsid w:val="00193E32"/>
    <w:rsid w:val="001A2EEA"/>
    <w:rsid w:val="001A4B0D"/>
    <w:rsid w:val="001A5066"/>
    <w:rsid w:val="001A65A6"/>
    <w:rsid w:val="001B3FBC"/>
    <w:rsid w:val="001E4EC3"/>
    <w:rsid w:val="001E52D8"/>
    <w:rsid w:val="001F1CC5"/>
    <w:rsid w:val="001F263A"/>
    <w:rsid w:val="001F3652"/>
    <w:rsid w:val="001F68A6"/>
    <w:rsid w:val="00200A44"/>
    <w:rsid w:val="0021181E"/>
    <w:rsid w:val="002148B2"/>
    <w:rsid w:val="00221554"/>
    <w:rsid w:val="002229D5"/>
    <w:rsid w:val="00225C2D"/>
    <w:rsid w:val="00245FF3"/>
    <w:rsid w:val="002469A7"/>
    <w:rsid w:val="002571D1"/>
    <w:rsid w:val="00257EE5"/>
    <w:rsid w:val="00262E11"/>
    <w:rsid w:val="00263724"/>
    <w:rsid w:val="00264652"/>
    <w:rsid w:val="00271117"/>
    <w:rsid w:val="00276581"/>
    <w:rsid w:val="00277930"/>
    <w:rsid w:val="0028080F"/>
    <w:rsid w:val="002A17CE"/>
    <w:rsid w:val="002B0A3A"/>
    <w:rsid w:val="002D0A7E"/>
    <w:rsid w:val="002D1799"/>
    <w:rsid w:val="002D22B9"/>
    <w:rsid w:val="002E1A99"/>
    <w:rsid w:val="002E252F"/>
    <w:rsid w:val="002F35C8"/>
    <w:rsid w:val="00302907"/>
    <w:rsid w:val="0030454D"/>
    <w:rsid w:val="0030557C"/>
    <w:rsid w:val="0031455F"/>
    <w:rsid w:val="003168FF"/>
    <w:rsid w:val="003223A5"/>
    <w:rsid w:val="00323D77"/>
    <w:rsid w:val="003339D4"/>
    <w:rsid w:val="00334CD0"/>
    <w:rsid w:val="003405AE"/>
    <w:rsid w:val="00343AC6"/>
    <w:rsid w:val="00345481"/>
    <w:rsid w:val="00346687"/>
    <w:rsid w:val="0035659A"/>
    <w:rsid w:val="003574BE"/>
    <w:rsid w:val="003579CB"/>
    <w:rsid w:val="00381D0A"/>
    <w:rsid w:val="0038660A"/>
    <w:rsid w:val="003A408C"/>
    <w:rsid w:val="003A6B84"/>
    <w:rsid w:val="003B65E6"/>
    <w:rsid w:val="003C5211"/>
    <w:rsid w:val="003C57B2"/>
    <w:rsid w:val="003D089C"/>
    <w:rsid w:val="003D5FF7"/>
    <w:rsid w:val="003D6130"/>
    <w:rsid w:val="003D7223"/>
    <w:rsid w:val="003E5308"/>
    <w:rsid w:val="003E7718"/>
    <w:rsid w:val="003F7C5B"/>
    <w:rsid w:val="004148CC"/>
    <w:rsid w:val="004234E2"/>
    <w:rsid w:val="00437270"/>
    <w:rsid w:val="004372A7"/>
    <w:rsid w:val="00443E74"/>
    <w:rsid w:val="00445B83"/>
    <w:rsid w:val="004477B9"/>
    <w:rsid w:val="00453C87"/>
    <w:rsid w:val="0046042C"/>
    <w:rsid w:val="0046411D"/>
    <w:rsid w:val="00477D60"/>
    <w:rsid w:val="00480046"/>
    <w:rsid w:val="00483406"/>
    <w:rsid w:val="00483A24"/>
    <w:rsid w:val="004851C7"/>
    <w:rsid w:val="00485444"/>
    <w:rsid w:val="00487DDF"/>
    <w:rsid w:val="004A0953"/>
    <w:rsid w:val="004A4AF8"/>
    <w:rsid w:val="004B10BE"/>
    <w:rsid w:val="004B4A19"/>
    <w:rsid w:val="004C1B01"/>
    <w:rsid w:val="004C4A1B"/>
    <w:rsid w:val="004C5FCA"/>
    <w:rsid w:val="004D3D32"/>
    <w:rsid w:val="004D6D1A"/>
    <w:rsid w:val="004E1B0C"/>
    <w:rsid w:val="004E21E2"/>
    <w:rsid w:val="004E30B5"/>
    <w:rsid w:val="004F4E29"/>
    <w:rsid w:val="004F5A37"/>
    <w:rsid w:val="00505C6D"/>
    <w:rsid w:val="00514757"/>
    <w:rsid w:val="00516F6D"/>
    <w:rsid w:val="0052708F"/>
    <w:rsid w:val="005407A7"/>
    <w:rsid w:val="00540C6E"/>
    <w:rsid w:val="00542491"/>
    <w:rsid w:val="0055359D"/>
    <w:rsid w:val="005543E3"/>
    <w:rsid w:val="005671EC"/>
    <w:rsid w:val="005737A1"/>
    <w:rsid w:val="005745D4"/>
    <w:rsid w:val="00577E51"/>
    <w:rsid w:val="00580AB5"/>
    <w:rsid w:val="00581C48"/>
    <w:rsid w:val="00590368"/>
    <w:rsid w:val="005A0B0C"/>
    <w:rsid w:val="005A0D53"/>
    <w:rsid w:val="005B1000"/>
    <w:rsid w:val="005B23AE"/>
    <w:rsid w:val="005B79CD"/>
    <w:rsid w:val="005C3678"/>
    <w:rsid w:val="005C63EB"/>
    <w:rsid w:val="005C6CCF"/>
    <w:rsid w:val="005D1ADE"/>
    <w:rsid w:val="005D4DA4"/>
    <w:rsid w:val="005D77D5"/>
    <w:rsid w:val="005E19AA"/>
    <w:rsid w:val="005E3BE7"/>
    <w:rsid w:val="005E65DE"/>
    <w:rsid w:val="006001DC"/>
    <w:rsid w:val="00604797"/>
    <w:rsid w:val="00620967"/>
    <w:rsid w:val="006342E9"/>
    <w:rsid w:val="00636235"/>
    <w:rsid w:val="00643284"/>
    <w:rsid w:val="0064737C"/>
    <w:rsid w:val="00653F0F"/>
    <w:rsid w:val="00654BE7"/>
    <w:rsid w:val="00661B93"/>
    <w:rsid w:val="006647A5"/>
    <w:rsid w:val="00672F43"/>
    <w:rsid w:val="0069065D"/>
    <w:rsid w:val="006940DC"/>
    <w:rsid w:val="00694A02"/>
    <w:rsid w:val="006977CC"/>
    <w:rsid w:val="006A43E8"/>
    <w:rsid w:val="006A7F6B"/>
    <w:rsid w:val="006B015E"/>
    <w:rsid w:val="006B05A4"/>
    <w:rsid w:val="006B234F"/>
    <w:rsid w:val="006B3F54"/>
    <w:rsid w:val="006B5C87"/>
    <w:rsid w:val="006B7AC7"/>
    <w:rsid w:val="006C21C3"/>
    <w:rsid w:val="006C4C8F"/>
    <w:rsid w:val="006D6DCE"/>
    <w:rsid w:val="006F762D"/>
    <w:rsid w:val="007038BA"/>
    <w:rsid w:val="007148F6"/>
    <w:rsid w:val="00724DB9"/>
    <w:rsid w:val="00732ECE"/>
    <w:rsid w:val="00737609"/>
    <w:rsid w:val="00737F4A"/>
    <w:rsid w:val="007607F8"/>
    <w:rsid w:val="00761583"/>
    <w:rsid w:val="00762A1E"/>
    <w:rsid w:val="00776F4F"/>
    <w:rsid w:val="0077764C"/>
    <w:rsid w:val="00777668"/>
    <w:rsid w:val="007800A3"/>
    <w:rsid w:val="00784D6A"/>
    <w:rsid w:val="00786734"/>
    <w:rsid w:val="007A3252"/>
    <w:rsid w:val="007A378C"/>
    <w:rsid w:val="007B357A"/>
    <w:rsid w:val="007C2D27"/>
    <w:rsid w:val="007D3B0A"/>
    <w:rsid w:val="007D4299"/>
    <w:rsid w:val="007E128D"/>
    <w:rsid w:val="007E34C5"/>
    <w:rsid w:val="007F0CDB"/>
    <w:rsid w:val="007F7029"/>
    <w:rsid w:val="0083192C"/>
    <w:rsid w:val="00835A92"/>
    <w:rsid w:val="00840F93"/>
    <w:rsid w:val="0084226B"/>
    <w:rsid w:val="008479B4"/>
    <w:rsid w:val="008513A6"/>
    <w:rsid w:val="008530F8"/>
    <w:rsid w:val="0085424C"/>
    <w:rsid w:val="00855B63"/>
    <w:rsid w:val="008566AD"/>
    <w:rsid w:val="00861AC0"/>
    <w:rsid w:val="0086402C"/>
    <w:rsid w:val="008733B6"/>
    <w:rsid w:val="008843F0"/>
    <w:rsid w:val="008A1C65"/>
    <w:rsid w:val="008A306B"/>
    <w:rsid w:val="008A569C"/>
    <w:rsid w:val="008B5E5B"/>
    <w:rsid w:val="008C63AE"/>
    <w:rsid w:val="008D43C7"/>
    <w:rsid w:val="008E1D92"/>
    <w:rsid w:val="008E329E"/>
    <w:rsid w:val="008E4A43"/>
    <w:rsid w:val="008E4D21"/>
    <w:rsid w:val="008E4F6C"/>
    <w:rsid w:val="00903E84"/>
    <w:rsid w:val="009172A0"/>
    <w:rsid w:val="00922B33"/>
    <w:rsid w:val="00934F77"/>
    <w:rsid w:val="0093620E"/>
    <w:rsid w:val="00945C85"/>
    <w:rsid w:val="00962F14"/>
    <w:rsid w:val="009646E1"/>
    <w:rsid w:val="00972AB3"/>
    <w:rsid w:val="009765EF"/>
    <w:rsid w:val="00985B6F"/>
    <w:rsid w:val="0098739D"/>
    <w:rsid w:val="00991C2A"/>
    <w:rsid w:val="0099433C"/>
    <w:rsid w:val="009A24D2"/>
    <w:rsid w:val="009A4FCC"/>
    <w:rsid w:val="009B075C"/>
    <w:rsid w:val="009B3E0C"/>
    <w:rsid w:val="009B63EC"/>
    <w:rsid w:val="009C57A2"/>
    <w:rsid w:val="009F27FA"/>
    <w:rsid w:val="00A125DB"/>
    <w:rsid w:val="00A14731"/>
    <w:rsid w:val="00A1508E"/>
    <w:rsid w:val="00A21901"/>
    <w:rsid w:val="00A27223"/>
    <w:rsid w:val="00A31449"/>
    <w:rsid w:val="00A352DF"/>
    <w:rsid w:val="00A42175"/>
    <w:rsid w:val="00A42829"/>
    <w:rsid w:val="00A42B0C"/>
    <w:rsid w:val="00A444A3"/>
    <w:rsid w:val="00A4686B"/>
    <w:rsid w:val="00A546CB"/>
    <w:rsid w:val="00A56E72"/>
    <w:rsid w:val="00A74BAD"/>
    <w:rsid w:val="00A760F2"/>
    <w:rsid w:val="00A837B6"/>
    <w:rsid w:val="00A84CE9"/>
    <w:rsid w:val="00A94BCA"/>
    <w:rsid w:val="00A96E12"/>
    <w:rsid w:val="00AA0F91"/>
    <w:rsid w:val="00AA7983"/>
    <w:rsid w:val="00AB2D10"/>
    <w:rsid w:val="00AC2A44"/>
    <w:rsid w:val="00AE5E31"/>
    <w:rsid w:val="00B02F5B"/>
    <w:rsid w:val="00B04450"/>
    <w:rsid w:val="00B07480"/>
    <w:rsid w:val="00B10738"/>
    <w:rsid w:val="00B11DE9"/>
    <w:rsid w:val="00B132DF"/>
    <w:rsid w:val="00B16B11"/>
    <w:rsid w:val="00B22381"/>
    <w:rsid w:val="00B35624"/>
    <w:rsid w:val="00B410A2"/>
    <w:rsid w:val="00B455E4"/>
    <w:rsid w:val="00B4683D"/>
    <w:rsid w:val="00B46894"/>
    <w:rsid w:val="00B51534"/>
    <w:rsid w:val="00B531E2"/>
    <w:rsid w:val="00B54346"/>
    <w:rsid w:val="00B55D6C"/>
    <w:rsid w:val="00B5600E"/>
    <w:rsid w:val="00B71816"/>
    <w:rsid w:val="00B76355"/>
    <w:rsid w:val="00B807E7"/>
    <w:rsid w:val="00B82A76"/>
    <w:rsid w:val="00B82CEE"/>
    <w:rsid w:val="00B90948"/>
    <w:rsid w:val="00B91C93"/>
    <w:rsid w:val="00BA16C8"/>
    <w:rsid w:val="00BA5DA3"/>
    <w:rsid w:val="00BA6456"/>
    <w:rsid w:val="00BA686C"/>
    <w:rsid w:val="00BB6310"/>
    <w:rsid w:val="00BC0062"/>
    <w:rsid w:val="00BD2CA9"/>
    <w:rsid w:val="00BD359C"/>
    <w:rsid w:val="00BD61A6"/>
    <w:rsid w:val="00BE6436"/>
    <w:rsid w:val="00BE736A"/>
    <w:rsid w:val="00BF4416"/>
    <w:rsid w:val="00BF5598"/>
    <w:rsid w:val="00BF5FBE"/>
    <w:rsid w:val="00BF73F4"/>
    <w:rsid w:val="00C000A4"/>
    <w:rsid w:val="00C04DB2"/>
    <w:rsid w:val="00C059BA"/>
    <w:rsid w:val="00C12920"/>
    <w:rsid w:val="00C27F7A"/>
    <w:rsid w:val="00C312D6"/>
    <w:rsid w:val="00C320A8"/>
    <w:rsid w:val="00C34AD4"/>
    <w:rsid w:val="00C56240"/>
    <w:rsid w:val="00C60723"/>
    <w:rsid w:val="00C62E53"/>
    <w:rsid w:val="00C732E5"/>
    <w:rsid w:val="00C754D7"/>
    <w:rsid w:val="00C77BB2"/>
    <w:rsid w:val="00C836DB"/>
    <w:rsid w:val="00C83A1D"/>
    <w:rsid w:val="00C9570B"/>
    <w:rsid w:val="00C9575F"/>
    <w:rsid w:val="00CA0A7E"/>
    <w:rsid w:val="00CB1054"/>
    <w:rsid w:val="00CB1DB1"/>
    <w:rsid w:val="00CC61B2"/>
    <w:rsid w:val="00CC6CD3"/>
    <w:rsid w:val="00CC6FE9"/>
    <w:rsid w:val="00CD0B3A"/>
    <w:rsid w:val="00CD3A87"/>
    <w:rsid w:val="00CE4FBC"/>
    <w:rsid w:val="00CF2318"/>
    <w:rsid w:val="00D01A08"/>
    <w:rsid w:val="00D026A6"/>
    <w:rsid w:val="00D058C9"/>
    <w:rsid w:val="00D15D9E"/>
    <w:rsid w:val="00D20B7B"/>
    <w:rsid w:val="00D20C76"/>
    <w:rsid w:val="00D23375"/>
    <w:rsid w:val="00D25B19"/>
    <w:rsid w:val="00D27CE0"/>
    <w:rsid w:val="00D3595F"/>
    <w:rsid w:val="00D41A09"/>
    <w:rsid w:val="00D432B1"/>
    <w:rsid w:val="00D46560"/>
    <w:rsid w:val="00D46603"/>
    <w:rsid w:val="00D55FD3"/>
    <w:rsid w:val="00D5646B"/>
    <w:rsid w:val="00D6669D"/>
    <w:rsid w:val="00D66F20"/>
    <w:rsid w:val="00D74EF1"/>
    <w:rsid w:val="00D81D49"/>
    <w:rsid w:val="00D827B4"/>
    <w:rsid w:val="00D84C4B"/>
    <w:rsid w:val="00D93160"/>
    <w:rsid w:val="00D96BDD"/>
    <w:rsid w:val="00D9749D"/>
    <w:rsid w:val="00DC04F9"/>
    <w:rsid w:val="00DD4AE6"/>
    <w:rsid w:val="00DD4E9A"/>
    <w:rsid w:val="00DD5F55"/>
    <w:rsid w:val="00DE7BD1"/>
    <w:rsid w:val="00E0106F"/>
    <w:rsid w:val="00E05091"/>
    <w:rsid w:val="00E12D19"/>
    <w:rsid w:val="00E2736E"/>
    <w:rsid w:val="00E27651"/>
    <w:rsid w:val="00E34D93"/>
    <w:rsid w:val="00E408E7"/>
    <w:rsid w:val="00E42AA7"/>
    <w:rsid w:val="00E47B51"/>
    <w:rsid w:val="00E47CDF"/>
    <w:rsid w:val="00E50B80"/>
    <w:rsid w:val="00E60D0F"/>
    <w:rsid w:val="00E63DA6"/>
    <w:rsid w:val="00E676D8"/>
    <w:rsid w:val="00E677FB"/>
    <w:rsid w:val="00E839D4"/>
    <w:rsid w:val="00E9090B"/>
    <w:rsid w:val="00EA36FD"/>
    <w:rsid w:val="00EA3A1E"/>
    <w:rsid w:val="00EB7158"/>
    <w:rsid w:val="00EC1B85"/>
    <w:rsid w:val="00EC45D5"/>
    <w:rsid w:val="00EE1F15"/>
    <w:rsid w:val="00F065AA"/>
    <w:rsid w:val="00F06EC6"/>
    <w:rsid w:val="00F07529"/>
    <w:rsid w:val="00F23F29"/>
    <w:rsid w:val="00F31DE6"/>
    <w:rsid w:val="00F40C63"/>
    <w:rsid w:val="00F57141"/>
    <w:rsid w:val="00F63364"/>
    <w:rsid w:val="00F64F73"/>
    <w:rsid w:val="00F809CF"/>
    <w:rsid w:val="00F84271"/>
    <w:rsid w:val="00F910D9"/>
    <w:rsid w:val="00F9128F"/>
    <w:rsid w:val="00F9657F"/>
    <w:rsid w:val="00FB55B3"/>
    <w:rsid w:val="00FB56E3"/>
    <w:rsid w:val="00FB6C93"/>
    <w:rsid w:val="00FC3370"/>
    <w:rsid w:val="00FD7CAA"/>
    <w:rsid w:val="00FE072C"/>
    <w:rsid w:val="00FE2DC3"/>
    <w:rsid w:val="00FE48E4"/>
    <w:rsid w:val="00FE608E"/>
    <w:rsid w:val="00FE6772"/>
    <w:rsid w:val="00FF0ADF"/>
    <w:rsid w:val="00FF154A"/>
    <w:rsid w:val="00FF7E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597A9"/>
  <w15:docId w15:val="{D51F8459-6AAA-48B9-814D-C494C374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3E0C"/>
    <w:pPr>
      <w:suppressAutoHyphens/>
      <w:spacing w:after="0" w:line="288" w:lineRule="auto"/>
    </w:pPr>
    <w:rPr>
      <w:rFonts w:ascii="Calibri" w:eastAsia="Times New Roman" w:hAnsi="Calibri" w:cs="Times New Roman"/>
      <w:i/>
      <w:iCs/>
      <w:kern w:val="1"/>
      <w:sz w:val="20"/>
      <w:szCs w:val="20"/>
      <w:lang w:bidi="en-US"/>
    </w:rPr>
  </w:style>
  <w:style w:type="paragraph" w:styleId="Nagwek1">
    <w:name w:val="heading 1"/>
    <w:basedOn w:val="Normalny"/>
    <w:next w:val="Normalny"/>
    <w:link w:val="Nagwek1Znak"/>
    <w:uiPriority w:val="9"/>
    <w:qFormat/>
    <w:rsid w:val="005543E3"/>
    <w:pPr>
      <w:keepNext/>
      <w:keepLines/>
      <w:numPr>
        <w:numId w:val="48"/>
      </w:numPr>
      <w:pBdr>
        <w:top w:val="single" w:sz="8" w:space="1" w:color="auto"/>
        <w:left w:val="single" w:sz="8" w:space="4" w:color="auto"/>
        <w:bottom w:val="single" w:sz="8" w:space="1" w:color="auto"/>
        <w:right w:val="single" w:sz="8" w:space="4" w:color="auto"/>
      </w:pBdr>
      <w:shd w:val="clear" w:color="auto" w:fill="BFBFBF" w:themeFill="background1" w:themeFillShade="BF"/>
      <w:suppressAutoHyphens w:val="0"/>
      <w:spacing w:before="240" w:line="276" w:lineRule="auto"/>
      <w:jc w:val="center"/>
      <w:outlineLvl w:val="0"/>
    </w:pPr>
    <w:rPr>
      <w:rFonts w:eastAsiaTheme="majorEastAsia" w:cstheme="majorBidi"/>
      <w:b/>
      <w:i w:val="0"/>
      <w:iCs w:val="0"/>
      <w:kern w:val="0"/>
      <w:sz w:val="24"/>
      <w:szCs w:val="32"/>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9B3E0C"/>
    <w:rPr>
      <w:color w:val="0000FF"/>
      <w:u w:val="single"/>
    </w:rPr>
  </w:style>
  <w:style w:type="paragraph" w:customStyle="1" w:styleId="Bezodstpw1">
    <w:name w:val="Bez odstępów1"/>
    <w:basedOn w:val="Normalny"/>
    <w:rsid w:val="009B3E0C"/>
    <w:pPr>
      <w:spacing w:line="100" w:lineRule="atLeast"/>
    </w:pPr>
  </w:style>
  <w:style w:type="paragraph" w:customStyle="1" w:styleId="Akapitzlist1">
    <w:name w:val="Akapit z listą1"/>
    <w:basedOn w:val="Normalny"/>
    <w:rsid w:val="009B3E0C"/>
    <w:pPr>
      <w:ind w:left="720"/>
    </w:pPr>
  </w:style>
  <w:style w:type="paragraph" w:customStyle="1" w:styleId="NormalnyWeb1">
    <w:name w:val="Normalny (Web)1"/>
    <w:basedOn w:val="Normalny"/>
    <w:rsid w:val="009B3E0C"/>
    <w:pPr>
      <w:spacing w:before="140" w:line="100" w:lineRule="atLeast"/>
    </w:pPr>
    <w:rPr>
      <w:rFonts w:ascii="Times New Roman" w:hAnsi="Times New Roman" w:cs="Calibri"/>
      <w:i w:val="0"/>
      <w:iCs w:val="0"/>
      <w:sz w:val="24"/>
      <w:lang w:eastAsia="ar-SA" w:bidi="ar-SA"/>
    </w:rPr>
  </w:style>
  <w:style w:type="paragraph" w:styleId="Akapitzlist">
    <w:name w:val="List Paragraph"/>
    <w:aliases w:val="Akapit z listą BS,CW_Lista,Colorful List Accent 1,List Paragraph,Akapit z listą4,Średnia siatka 1 — akcent 21,sw tekst,Numerowanie,Kolorowa lista — akcent 11,L1,Akapit z listą5"/>
    <w:basedOn w:val="Normalny"/>
    <w:link w:val="AkapitzlistZnak"/>
    <w:uiPriority w:val="99"/>
    <w:qFormat/>
    <w:rsid w:val="009B3E0C"/>
    <w:pPr>
      <w:suppressAutoHyphens w:val="0"/>
      <w:spacing w:after="160" w:line="259" w:lineRule="auto"/>
      <w:ind w:left="720"/>
      <w:contextualSpacing/>
    </w:pPr>
    <w:rPr>
      <w:rFonts w:asciiTheme="minorHAnsi" w:eastAsiaTheme="minorHAnsi" w:hAnsiTheme="minorHAnsi" w:cstheme="minorBidi"/>
      <w:i w:val="0"/>
      <w:iCs w:val="0"/>
      <w:kern w:val="0"/>
      <w:sz w:val="22"/>
      <w:szCs w:val="22"/>
      <w:lang w:bidi="ar-SA"/>
    </w:rPr>
  </w:style>
  <w:style w:type="table" w:styleId="Tabela-Siatka">
    <w:name w:val="Table Grid"/>
    <w:basedOn w:val="Standardowy"/>
    <w:uiPriority w:val="59"/>
    <w:rsid w:val="009B3E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ormalnyWeb2">
    <w:name w:val="Normalny (Web)2"/>
    <w:basedOn w:val="Normalny"/>
    <w:rsid w:val="009B3E0C"/>
    <w:pPr>
      <w:spacing w:before="140" w:line="100" w:lineRule="atLeast"/>
    </w:pPr>
    <w:rPr>
      <w:rFonts w:ascii="Times New Roman" w:hAnsi="Times New Roman" w:cs="Calibri"/>
      <w:i w:val="0"/>
      <w:iCs w:val="0"/>
      <w:sz w:val="24"/>
      <w:lang w:eastAsia="ar-SA" w:bidi="ar-SA"/>
    </w:rPr>
  </w:style>
  <w:style w:type="paragraph" w:customStyle="1" w:styleId="ZnakZnak">
    <w:name w:val="Znak Znak"/>
    <w:basedOn w:val="Normalny"/>
    <w:rsid w:val="009B3E0C"/>
    <w:pPr>
      <w:suppressAutoHyphens w:val="0"/>
      <w:spacing w:line="360" w:lineRule="auto"/>
      <w:jc w:val="both"/>
    </w:pPr>
    <w:rPr>
      <w:rFonts w:ascii="Verdana" w:hAnsi="Verdana"/>
      <w:i w:val="0"/>
      <w:iCs w:val="0"/>
      <w:kern w:val="0"/>
      <w:lang w:eastAsia="pl-PL" w:bidi="ar-SA"/>
    </w:rPr>
  </w:style>
  <w:style w:type="paragraph" w:styleId="Nagwek">
    <w:name w:val="header"/>
    <w:basedOn w:val="Normalny"/>
    <w:link w:val="NagwekZnak"/>
    <w:uiPriority w:val="99"/>
    <w:unhideWhenUsed/>
    <w:rsid w:val="009B3E0C"/>
    <w:pPr>
      <w:tabs>
        <w:tab w:val="center" w:pos="4536"/>
        <w:tab w:val="right" w:pos="9072"/>
      </w:tabs>
      <w:spacing w:line="240" w:lineRule="auto"/>
    </w:pPr>
  </w:style>
  <w:style w:type="character" w:customStyle="1" w:styleId="NagwekZnak">
    <w:name w:val="Nagłówek Znak"/>
    <w:basedOn w:val="Domylnaczcionkaakapitu"/>
    <w:link w:val="Nagwek"/>
    <w:uiPriority w:val="99"/>
    <w:rsid w:val="009B3E0C"/>
    <w:rPr>
      <w:rFonts w:ascii="Calibri" w:eastAsia="Times New Roman" w:hAnsi="Calibri" w:cs="Times New Roman"/>
      <w:i/>
      <w:iCs/>
      <w:kern w:val="1"/>
      <w:sz w:val="20"/>
      <w:szCs w:val="20"/>
      <w:lang w:val="en-US" w:bidi="en-US"/>
    </w:rPr>
  </w:style>
  <w:style w:type="paragraph" w:styleId="Stopka">
    <w:name w:val="footer"/>
    <w:basedOn w:val="Normalny"/>
    <w:link w:val="StopkaZnak"/>
    <w:uiPriority w:val="99"/>
    <w:unhideWhenUsed/>
    <w:rsid w:val="009B3E0C"/>
    <w:pPr>
      <w:tabs>
        <w:tab w:val="center" w:pos="4536"/>
        <w:tab w:val="right" w:pos="9072"/>
      </w:tabs>
      <w:spacing w:line="240" w:lineRule="auto"/>
    </w:pPr>
  </w:style>
  <w:style w:type="character" w:customStyle="1" w:styleId="StopkaZnak">
    <w:name w:val="Stopka Znak"/>
    <w:basedOn w:val="Domylnaczcionkaakapitu"/>
    <w:link w:val="Stopka"/>
    <w:uiPriority w:val="99"/>
    <w:rsid w:val="009B3E0C"/>
    <w:rPr>
      <w:rFonts w:ascii="Calibri" w:eastAsia="Times New Roman" w:hAnsi="Calibri" w:cs="Times New Roman"/>
      <w:i/>
      <w:iCs/>
      <w:kern w:val="1"/>
      <w:sz w:val="20"/>
      <w:szCs w:val="20"/>
      <w:lang w:val="en-US" w:bidi="en-US"/>
    </w:rPr>
  </w:style>
  <w:style w:type="character" w:customStyle="1" w:styleId="TekstdymkaZnak">
    <w:name w:val="Tekst dymka Znak"/>
    <w:basedOn w:val="Domylnaczcionkaakapitu"/>
    <w:link w:val="Tekstdymka"/>
    <w:uiPriority w:val="99"/>
    <w:semiHidden/>
    <w:rsid w:val="009B3E0C"/>
    <w:rPr>
      <w:rFonts w:ascii="Segoe UI" w:eastAsia="Times New Roman" w:hAnsi="Segoe UI" w:cs="Segoe UI"/>
      <w:i/>
      <w:iCs/>
      <w:kern w:val="1"/>
      <w:sz w:val="18"/>
      <w:szCs w:val="18"/>
      <w:lang w:val="en-US" w:bidi="en-US"/>
    </w:rPr>
  </w:style>
  <w:style w:type="paragraph" w:styleId="Tekstdymka">
    <w:name w:val="Balloon Text"/>
    <w:basedOn w:val="Normalny"/>
    <w:link w:val="TekstdymkaZnak"/>
    <w:uiPriority w:val="99"/>
    <w:semiHidden/>
    <w:unhideWhenUsed/>
    <w:rsid w:val="009B3E0C"/>
    <w:pPr>
      <w:spacing w:line="240" w:lineRule="auto"/>
    </w:pPr>
    <w:rPr>
      <w:rFonts w:ascii="Segoe UI" w:hAnsi="Segoe UI" w:cs="Segoe UI"/>
      <w:sz w:val="18"/>
      <w:szCs w:val="18"/>
    </w:rPr>
  </w:style>
  <w:style w:type="paragraph" w:styleId="Tekstkomentarza">
    <w:name w:val="annotation text"/>
    <w:basedOn w:val="Normalny"/>
    <w:link w:val="TekstkomentarzaZnak"/>
    <w:uiPriority w:val="99"/>
    <w:semiHidden/>
    <w:unhideWhenUsed/>
    <w:rsid w:val="009B3E0C"/>
    <w:pPr>
      <w:spacing w:line="240" w:lineRule="auto"/>
    </w:pPr>
  </w:style>
  <w:style w:type="character" w:customStyle="1" w:styleId="TekstkomentarzaZnak">
    <w:name w:val="Tekst komentarza Znak"/>
    <w:basedOn w:val="Domylnaczcionkaakapitu"/>
    <w:link w:val="Tekstkomentarza"/>
    <w:uiPriority w:val="99"/>
    <w:semiHidden/>
    <w:rsid w:val="009B3E0C"/>
    <w:rPr>
      <w:rFonts w:ascii="Calibri" w:eastAsia="Times New Roman" w:hAnsi="Calibri" w:cs="Times New Roman"/>
      <w:i/>
      <w:iCs/>
      <w:kern w:val="1"/>
      <w:sz w:val="20"/>
      <w:szCs w:val="20"/>
      <w:lang w:val="en-US" w:bidi="en-US"/>
    </w:rPr>
  </w:style>
  <w:style w:type="character" w:customStyle="1" w:styleId="TematkomentarzaZnak">
    <w:name w:val="Temat komentarza Znak"/>
    <w:basedOn w:val="TekstkomentarzaZnak"/>
    <w:link w:val="Tematkomentarza"/>
    <w:uiPriority w:val="99"/>
    <w:semiHidden/>
    <w:rsid w:val="009B3E0C"/>
    <w:rPr>
      <w:rFonts w:ascii="Calibri" w:eastAsia="Times New Roman" w:hAnsi="Calibri" w:cs="Times New Roman"/>
      <w:b/>
      <w:bCs/>
      <w:i/>
      <w:iCs/>
      <w:kern w:val="1"/>
      <w:sz w:val="20"/>
      <w:szCs w:val="20"/>
      <w:lang w:val="en-US" w:bidi="en-US"/>
    </w:rPr>
  </w:style>
  <w:style w:type="paragraph" w:styleId="Tematkomentarza">
    <w:name w:val="annotation subject"/>
    <w:basedOn w:val="Tekstkomentarza"/>
    <w:next w:val="Tekstkomentarza"/>
    <w:link w:val="TematkomentarzaZnak"/>
    <w:uiPriority w:val="99"/>
    <w:semiHidden/>
    <w:unhideWhenUsed/>
    <w:rsid w:val="009B3E0C"/>
    <w:rPr>
      <w:b/>
      <w:bCs/>
    </w:rPr>
  </w:style>
  <w:style w:type="character" w:customStyle="1" w:styleId="TekstprzypisukocowegoZnak">
    <w:name w:val="Tekst przypisu końcowego Znak"/>
    <w:basedOn w:val="Domylnaczcionkaakapitu"/>
    <w:link w:val="Tekstprzypisukocowego"/>
    <w:uiPriority w:val="99"/>
    <w:semiHidden/>
    <w:rsid w:val="009B3E0C"/>
    <w:rPr>
      <w:rFonts w:ascii="Calibri" w:eastAsia="Times New Roman" w:hAnsi="Calibri" w:cs="Times New Roman"/>
      <w:i/>
      <w:iCs/>
      <w:kern w:val="1"/>
      <w:sz w:val="20"/>
      <w:szCs w:val="20"/>
      <w:lang w:val="en-US" w:bidi="en-US"/>
    </w:rPr>
  </w:style>
  <w:style w:type="paragraph" w:styleId="Tekstprzypisukocowego">
    <w:name w:val="endnote text"/>
    <w:basedOn w:val="Normalny"/>
    <w:link w:val="TekstprzypisukocowegoZnak"/>
    <w:uiPriority w:val="99"/>
    <w:semiHidden/>
    <w:unhideWhenUsed/>
    <w:rsid w:val="009B3E0C"/>
    <w:pPr>
      <w:spacing w:line="240" w:lineRule="auto"/>
    </w:pPr>
  </w:style>
  <w:style w:type="character" w:styleId="Odwoanieprzypisukocowego">
    <w:name w:val="endnote reference"/>
    <w:basedOn w:val="Domylnaczcionkaakapitu"/>
    <w:uiPriority w:val="99"/>
    <w:semiHidden/>
    <w:unhideWhenUsed/>
    <w:rsid w:val="00487DDF"/>
    <w:rPr>
      <w:vertAlign w:val="superscript"/>
    </w:rPr>
  </w:style>
  <w:style w:type="paragraph" w:customStyle="1" w:styleId="Standard">
    <w:name w:val="Standard"/>
    <w:rsid w:val="00C83A1D"/>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Default">
    <w:name w:val="Default"/>
    <w:rsid w:val="00A125DB"/>
    <w:pPr>
      <w:autoSpaceDE w:val="0"/>
      <w:autoSpaceDN w:val="0"/>
      <w:adjustRightInd w:val="0"/>
      <w:spacing w:after="0" w:line="240" w:lineRule="auto"/>
    </w:pPr>
    <w:rPr>
      <w:rFonts w:ascii="Cambria" w:hAnsi="Cambria" w:cs="Cambria"/>
      <w:color w:val="000000"/>
      <w:sz w:val="24"/>
      <w:szCs w:val="24"/>
    </w:rPr>
  </w:style>
  <w:style w:type="character" w:styleId="Odwoaniedokomentarza">
    <w:name w:val="annotation reference"/>
    <w:basedOn w:val="Domylnaczcionkaakapitu"/>
    <w:uiPriority w:val="99"/>
    <w:semiHidden/>
    <w:unhideWhenUsed/>
    <w:rsid w:val="003F7C5B"/>
    <w:rPr>
      <w:sz w:val="16"/>
      <w:szCs w:val="16"/>
    </w:rPr>
  </w:style>
  <w:style w:type="character" w:customStyle="1" w:styleId="tekst">
    <w:name w:val="tekst"/>
    <w:basedOn w:val="Domylnaczcionkaakapitu"/>
    <w:rsid w:val="003F7C5B"/>
  </w:style>
  <w:style w:type="paragraph" w:customStyle="1" w:styleId="Podrozdzia1">
    <w:name w:val="Podrozdział1"/>
    <w:basedOn w:val="Normalny"/>
    <w:next w:val="Tekstprzypisudolnego"/>
    <w:link w:val="TekstprzypisudolnegoZnak"/>
    <w:uiPriority w:val="99"/>
    <w:semiHidden/>
    <w:rsid w:val="006647A5"/>
    <w:pPr>
      <w:suppressAutoHyphens w:val="0"/>
      <w:spacing w:line="276" w:lineRule="auto"/>
      <w:ind w:left="720" w:hanging="360"/>
      <w:jc w:val="both"/>
    </w:pPr>
    <w:rPr>
      <w:rFonts w:ascii="Tahoma" w:hAnsi="Tahoma"/>
      <w:i w:val="0"/>
      <w:iCs w:val="0"/>
      <w:kern w:val="0"/>
      <w:lang w:eastAsia="pl-PL" w:bidi="ar-SA"/>
    </w:rPr>
  </w:style>
  <w:style w:type="character" w:customStyle="1" w:styleId="TekstprzypisudolnegoZnak">
    <w:name w:val="Tekst przypisu dolnego Znak"/>
    <w:aliases w:val="Podrozdział Znak"/>
    <w:basedOn w:val="Domylnaczcionkaakapitu"/>
    <w:link w:val="Podrozdzia1"/>
    <w:uiPriority w:val="99"/>
    <w:semiHidden/>
    <w:rsid w:val="006647A5"/>
    <w:rPr>
      <w:rFonts w:ascii="Tahoma" w:eastAsia="Times New Roman" w:hAnsi="Tahoma" w:cs="Times New Roman"/>
      <w:sz w:val="20"/>
      <w:szCs w:val="20"/>
      <w:lang w:eastAsia="pl-PL"/>
    </w:rPr>
  </w:style>
  <w:style w:type="character" w:customStyle="1" w:styleId="AkapitzlistZnak">
    <w:name w:val="Akapit z listą Znak"/>
    <w:aliases w:val="Akapit z listą BS Znak,CW_Lista Znak,Colorful List Accent 1 Znak,List Paragraph Znak,Akapit z listą4 Znak,Średnia siatka 1 — akcent 21 Znak,sw tekst Znak,Numerowanie Znak,Kolorowa lista — akcent 11 Znak,L1 Znak,Akapit z listą5 Znak"/>
    <w:link w:val="Akapitzlist"/>
    <w:uiPriority w:val="99"/>
    <w:qFormat/>
    <w:locked/>
    <w:rsid w:val="006647A5"/>
  </w:style>
  <w:style w:type="paragraph" w:styleId="Tekstprzypisudolnego">
    <w:name w:val="footnote text"/>
    <w:basedOn w:val="Normalny"/>
    <w:link w:val="TekstprzypisudolnegoZnak1"/>
    <w:uiPriority w:val="99"/>
    <w:semiHidden/>
    <w:unhideWhenUsed/>
    <w:rsid w:val="006647A5"/>
    <w:pPr>
      <w:spacing w:line="240" w:lineRule="auto"/>
    </w:pPr>
  </w:style>
  <w:style w:type="character" w:customStyle="1" w:styleId="TekstprzypisudolnegoZnak1">
    <w:name w:val="Tekst przypisu dolnego Znak1"/>
    <w:basedOn w:val="Domylnaczcionkaakapitu"/>
    <w:link w:val="Tekstprzypisudolnego"/>
    <w:uiPriority w:val="99"/>
    <w:semiHidden/>
    <w:rsid w:val="006647A5"/>
    <w:rPr>
      <w:rFonts w:ascii="Calibri" w:eastAsia="Times New Roman" w:hAnsi="Calibri" w:cs="Times New Roman"/>
      <w:i/>
      <w:iCs/>
      <w:kern w:val="1"/>
      <w:sz w:val="20"/>
      <w:szCs w:val="20"/>
      <w:lang w:val="en-US" w:bidi="en-US"/>
    </w:rPr>
  </w:style>
  <w:style w:type="character" w:customStyle="1" w:styleId="markedcontent">
    <w:name w:val="markedcontent"/>
    <w:basedOn w:val="Domylnaczcionkaakapitu"/>
    <w:rsid w:val="003168FF"/>
  </w:style>
  <w:style w:type="character" w:customStyle="1" w:styleId="Nagwek1Znak">
    <w:name w:val="Nagłówek 1 Znak"/>
    <w:basedOn w:val="Domylnaczcionkaakapitu"/>
    <w:link w:val="Nagwek1"/>
    <w:uiPriority w:val="9"/>
    <w:rsid w:val="005543E3"/>
    <w:rPr>
      <w:rFonts w:ascii="Calibri" w:eastAsiaTheme="majorEastAsia" w:hAnsi="Calibri" w:cstheme="majorBidi"/>
      <w:b/>
      <w:sz w:val="24"/>
      <w:szCs w:val="32"/>
      <w:shd w:val="clear" w:color="auto" w:fill="BFBFBF" w:themeFill="background1" w:themeFillShade="BF"/>
    </w:rPr>
  </w:style>
  <w:style w:type="paragraph" w:customStyle="1" w:styleId="gwpacdd48a1msonormal">
    <w:name w:val="gwpacdd48a1_msonormal"/>
    <w:basedOn w:val="Normalny"/>
    <w:rsid w:val="00EB7158"/>
    <w:pPr>
      <w:suppressAutoHyphens w:val="0"/>
      <w:spacing w:before="100" w:after="100" w:line="240" w:lineRule="auto"/>
    </w:pPr>
    <w:rPr>
      <w:rFonts w:ascii="Times New Roman" w:hAnsi="Times New Roman"/>
      <w:i w:val="0"/>
      <w:iCs w:val="0"/>
      <w:kern w:val="0"/>
      <w:sz w:val="24"/>
      <w:szCs w:val="24"/>
      <w:lang w:eastAsia="zh-CN" w:bidi="ar-SA"/>
    </w:rPr>
  </w:style>
  <w:style w:type="character" w:styleId="Nierozpoznanawzmianka">
    <w:name w:val="Unresolved Mention"/>
    <w:basedOn w:val="Domylnaczcionkaakapitu"/>
    <w:uiPriority w:val="99"/>
    <w:semiHidden/>
    <w:unhideWhenUsed/>
    <w:rsid w:val="007776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361394">
      <w:bodyDiv w:val="1"/>
      <w:marLeft w:val="0"/>
      <w:marRight w:val="0"/>
      <w:marTop w:val="0"/>
      <w:marBottom w:val="0"/>
      <w:divBdr>
        <w:top w:val="none" w:sz="0" w:space="0" w:color="auto"/>
        <w:left w:val="none" w:sz="0" w:space="0" w:color="auto"/>
        <w:bottom w:val="none" w:sz="0" w:space="0" w:color="auto"/>
        <w:right w:val="none" w:sz="0" w:space="0" w:color="auto"/>
      </w:divBdr>
    </w:div>
    <w:div w:id="349064976">
      <w:bodyDiv w:val="1"/>
      <w:marLeft w:val="0"/>
      <w:marRight w:val="0"/>
      <w:marTop w:val="0"/>
      <w:marBottom w:val="0"/>
      <w:divBdr>
        <w:top w:val="none" w:sz="0" w:space="0" w:color="auto"/>
        <w:left w:val="none" w:sz="0" w:space="0" w:color="auto"/>
        <w:bottom w:val="none" w:sz="0" w:space="0" w:color="auto"/>
        <w:right w:val="none" w:sz="0" w:space="0" w:color="auto"/>
      </w:divBdr>
    </w:div>
    <w:div w:id="624851926">
      <w:bodyDiv w:val="1"/>
      <w:marLeft w:val="0"/>
      <w:marRight w:val="0"/>
      <w:marTop w:val="0"/>
      <w:marBottom w:val="0"/>
      <w:divBdr>
        <w:top w:val="none" w:sz="0" w:space="0" w:color="auto"/>
        <w:left w:val="none" w:sz="0" w:space="0" w:color="auto"/>
        <w:bottom w:val="none" w:sz="0" w:space="0" w:color="auto"/>
        <w:right w:val="none" w:sz="0" w:space="0" w:color="auto"/>
      </w:divBdr>
      <w:divsChild>
        <w:div w:id="2019382107">
          <w:marLeft w:val="0"/>
          <w:marRight w:val="0"/>
          <w:marTop w:val="72"/>
          <w:marBottom w:val="0"/>
          <w:divBdr>
            <w:top w:val="none" w:sz="0" w:space="0" w:color="auto"/>
            <w:left w:val="none" w:sz="0" w:space="0" w:color="auto"/>
            <w:bottom w:val="none" w:sz="0" w:space="0" w:color="auto"/>
            <w:right w:val="none" w:sz="0" w:space="0" w:color="auto"/>
          </w:divBdr>
        </w:div>
        <w:div w:id="29767764">
          <w:marLeft w:val="0"/>
          <w:marRight w:val="0"/>
          <w:marTop w:val="72"/>
          <w:marBottom w:val="0"/>
          <w:divBdr>
            <w:top w:val="none" w:sz="0" w:space="0" w:color="auto"/>
            <w:left w:val="none" w:sz="0" w:space="0" w:color="auto"/>
            <w:bottom w:val="none" w:sz="0" w:space="0" w:color="auto"/>
            <w:right w:val="none" w:sz="0" w:space="0" w:color="auto"/>
          </w:divBdr>
          <w:divsChild>
            <w:div w:id="1855222418">
              <w:marLeft w:val="0"/>
              <w:marRight w:val="0"/>
              <w:marTop w:val="0"/>
              <w:marBottom w:val="0"/>
              <w:divBdr>
                <w:top w:val="none" w:sz="0" w:space="0" w:color="auto"/>
                <w:left w:val="none" w:sz="0" w:space="0" w:color="auto"/>
                <w:bottom w:val="none" w:sz="0" w:space="0" w:color="auto"/>
                <w:right w:val="none" w:sz="0" w:space="0" w:color="auto"/>
              </w:divBdr>
            </w:div>
          </w:divsChild>
        </w:div>
        <w:div w:id="1917664488">
          <w:marLeft w:val="0"/>
          <w:marRight w:val="0"/>
          <w:marTop w:val="72"/>
          <w:marBottom w:val="0"/>
          <w:divBdr>
            <w:top w:val="none" w:sz="0" w:space="0" w:color="auto"/>
            <w:left w:val="none" w:sz="0" w:space="0" w:color="auto"/>
            <w:bottom w:val="none" w:sz="0" w:space="0" w:color="auto"/>
            <w:right w:val="none" w:sz="0" w:space="0" w:color="auto"/>
          </w:divBdr>
          <w:divsChild>
            <w:div w:id="203052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iniportal.uzp.gov.pl/" TargetMode="External"/><Relationship Id="rId18"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uchedniow.bip.doc.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espd.uzp.gov.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d1b29900-0da6-4128-b71e-002df4953507" TargetMode="External"/><Relationship Id="rId5" Type="http://schemas.openxmlformats.org/officeDocument/2006/relationships/webSettings" Target="webSettings.xml"/><Relationship Id="rId15" Type="http://schemas.openxmlformats.org/officeDocument/2006/relationships/hyperlink" Target="https://www.gov.pl/web/uzp/jednolity-europejski-dokument-zamowienia2" TargetMode="External"/><Relationship Id="rId23" Type="http://schemas.openxmlformats.org/officeDocument/2006/relationships/theme" Target="theme/theme1.xml"/><Relationship Id="rId10" Type="http://schemas.openxmlformats.org/officeDocument/2006/relationships/hyperlink" Target="http://www.suchedniow.pl/" TargetMode="External"/><Relationship Id="rId19" Type="http://schemas.openxmlformats.org/officeDocument/2006/relationships/hyperlink" Target="mailto:iodo@suchedniow.pl" TargetMode="External"/><Relationship Id="rId4" Type="http://schemas.openxmlformats.org/officeDocument/2006/relationships/settings" Target="settings.xml"/><Relationship Id="rId9" Type="http://schemas.openxmlformats.org/officeDocument/2006/relationships/hyperlink" Target="http://www.suchedniow.bip.doc.pl/" TargetMode="External"/><Relationship Id="rId14" Type="http://schemas.openxmlformats.org/officeDocument/2006/relationships/hyperlink" Target="mailto:zamowieniapubliczne@suchedniow.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D84AB-803E-4B8F-9B9D-69E6A8163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4110</TotalTime>
  <Pages>40</Pages>
  <Words>16457</Words>
  <Characters>98744</Characters>
  <Application>Microsoft Office Word</Application>
  <DocSecurity>0</DocSecurity>
  <Lines>822</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Z-CA-BURMISTRZA</cp:lastModifiedBy>
  <cp:revision>105</cp:revision>
  <cp:lastPrinted>2024-11-07T13:58:00Z</cp:lastPrinted>
  <dcterms:created xsi:type="dcterms:W3CDTF">2022-05-04T06:00:00Z</dcterms:created>
  <dcterms:modified xsi:type="dcterms:W3CDTF">2024-11-08T14:12:00Z</dcterms:modified>
</cp:coreProperties>
</file>